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08" w:rsidRDefault="00711BCE">
      <w:pPr>
        <w:pStyle w:val="1"/>
        <w:spacing w:before="67" w:line="253" w:lineRule="exact"/>
      </w:pPr>
      <w:bookmarkStart w:id="0" w:name="_GoBack"/>
      <w:bookmarkEnd w:id="0"/>
      <w:r>
        <w:t>СОГЛАСИЕ</w:t>
      </w:r>
    </w:p>
    <w:p w:rsidR="003F5808" w:rsidRDefault="00711BCE">
      <w:pPr>
        <w:spacing w:line="251" w:lineRule="exact"/>
        <w:ind w:left="3120" w:right="3094"/>
        <w:jc w:val="center"/>
        <w:rPr>
          <w:b/>
        </w:rPr>
      </w:pPr>
      <w:r>
        <w:rPr>
          <w:b/>
        </w:rPr>
        <w:t>на обработку персональных данных</w:t>
      </w:r>
    </w:p>
    <w:p w:rsidR="003F5808" w:rsidRDefault="00711BCE">
      <w:pPr>
        <w:pStyle w:val="a3"/>
        <w:tabs>
          <w:tab w:val="left" w:pos="1866"/>
          <w:tab w:val="left" w:pos="2471"/>
        </w:tabs>
        <w:spacing w:line="251" w:lineRule="exact"/>
        <w:ind w:left="0" w:right="106" w:firstLine="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F5808" w:rsidRDefault="003F5808">
      <w:pPr>
        <w:pStyle w:val="a3"/>
        <w:ind w:left="0" w:firstLine="0"/>
        <w:rPr>
          <w:sz w:val="20"/>
        </w:rPr>
      </w:pPr>
    </w:p>
    <w:p w:rsidR="003F5808" w:rsidRDefault="003F5808">
      <w:pPr>
        <w:pStyle w:val="a3"/>
        <w:spacing w:before="11"/>
        <w:ind w:left="0" w:firstLine="0"/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4"/>
        <w:gridCol w:w="9543"/>
      </w:tblGrid>
      <w:tr w:rsidR="003F5808">
        <w:trPr>
          <w:trHeight w:val="512"/>
        </w:trPr>
        <w:tc>
          <w:tcPr>
            <w:tcW w:w="74" w:type="dxa"/>
            <w:tcBorders>
              <w:top w:val="single" w:sz="6" w:space="0" w:color="000000"/>
            </w:tcBorders>
          </w:tcPr>
          <w:p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6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50" w:lineRule="exact"/>
              <w:ind w:left="4395" w:right="4468"/>
              <w:jc w:val="center"/>
            </w:pPr>
            <w:r>
              <w:t>(ФИО)</w:t>
            </w:r>
          </w:p>
          <w:p w:rsidR="003F5808" w:rsidRPr="0056028B" w:rsidRDefault="00711BCE" w:rsidP="0056028B">
            <w:pPr>
              <w:pStyle w:val="TableParagraph"/>
              <w:spacing w:line="242" w:lineRule="exact"/>
              <w:ind w:left="122"/>
            </w:pPr>
            <w:r>
              <w:t>Паспорт</w:t>
            </w:r>
            <w:r w:rsidR="0056028B">
              <w:t>: серия               номер</w:t>
            </w:r>
          </w:p>
        </w:tc>
      </w:tr>
      <w:tr w:rsidR="003F5808">
        <w:trPr>
          <w:trHeight w:val="251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2" w:lineRule="exact"/>
              <w:ind w:left="122"/>
            </w:pPr>
            <w:r>
              <w:t>Кем выдан</w:t>
            </w:r>
          </w:p>
        </w:tc>
      </w:tr>
      <w:tr w:rsidR="003F5808">
        <w:trPr>
          <w:trHeight w:val="253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4" w:lineRule="exact"/>
              <w:ind w:left="122"/>
            </w:pPr>
            <w:r>
              <w:t>дата выдачи</w:t>
            </w:r>
          </w:p>
        </w:tc>
      </w:tr>
      <w:tr w:rsidR="003F5808">
        <w:trPr>
          <w:trHeight w:val="251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2" w:lineRule="exact"/>
              <w:ind w:left="122"/>
            </w:pPr>
            <w:r>
              <w:t>код подразделения</w:t>
            </w:r>
          </w:p>
        </w:tc>
      </w:tr>
      <w:tr w:rsidR="003F5808">
        <w:trPr>
          <w:trHeight w:val="515"/>
        </w:trPr>
        <w:tc>
          <w:tcPr>
            <w:tcW w:w="74" w:type="dxa"/>
          </w:tcPr>
          <w:p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tabs>
                <w:tab w:val="left" w:pos="9544"/>
              </w:tabs>
              <w:spacing w:line="247" w:lineRule="exact"/>
              <w:ind w:left="14"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Адрес регистрации с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индексом</w:t>
            </w:r>
            <w:r>
              <w:rPr>
                <w:u w:val="single"/>
              </w:rPr>
              <w:tab/>
            </w:r>
          </w:p>
        </w:tc>
      </w:tr>
      <w:tr w:rsidR="003F5808">
        <w:trPr>
          <w:trHeight w:val="518"/>
        </w:trPr>
        <w:tc>
          <w:tcPr>
            <w:tcW w:w="74" w:type="dxa"/>
          </w:tcPr>
          <w:p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tabs>
                <w:tab w:val="left" w:pos="9544"/>
              </w:tabs>
              <w:spacing w:line="249" w:lineRule="exact"/>
              <w:ind w:left="14"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Адрес фактический с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индексом</w:t>
            </w:r>
            <w:r>
              <w:rPr>
                <w:u w:val="single"/>
              </w:rPr>
              <w:tab/>
            </w:r>
          </w:p>
        </w:tc>
      </w:tr>
      <w:tr w:rsidR="003F5808">
        <w:trPr>
          <w:trHeight w:val="251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2" w:lineRule="exact"/>
              <w:ind w:left="122"/>
            </w:pPr>
            <w:r>
              <w:t>Телефоны (дом., моб.)</w:t>
            </w:r>
          </w:p>
        </w:tc>
      </w:tr>
    </w:tbl>
    <w:p w:rsidR="003F5808" w:rsidRDefault="00711BCE">
      <w:pPr>
        <w:pStyle w:val="a3"/>
        <w:ind w:left="138" w:right="109" w:firstLine="0"/>
        <w:jc w:val="both"/>
      </w:pPr>
      <w:r>
        <w:t>именуемый(</w:t>
      </w:r>
      <w:proofErr w:type="spellStart"/>
      <w:r>
        <w:t>ая</w:t>
      </w:r>
      <w:proofErr w:type="spellEnd"/>
      <w:r>
        <w:t>) в дальнейшем «Субъект», дает согласие ФГБОУ ВО «Чеченский государственный университет</w:t>
      </w:r>
      <w:r w:rsidR="006945DB">
        <w:t xml:space="preserve"> им. А.А. Кадырова</w:t>
      </w:r>
      <w:r>
        <w:t>», именуемому далее «Оператор» на обработку своих персональных данных (перечень которых приведен в п.4 настоящего Согласия) на следующих условиях: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05" w:firstLine="358"/>
        <w:jc w:val="both"/>
      </w:pPr>
      <w:r>
        <w:t>Обработка персональных данных Субъекта осуществляется в целях обеспечения соблюдения конституционных прав граждан, улучшения условий обучения, содействия в обучении и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университета, информационного обеспечения и мониторинга образовательной, научной, организационной и</w:t>
      </w:r>
      <w:r>
        <w:rPr>
          <w:spacing w:val="-35"/>
        </w:rPr>
        <w:t xml:space="preserve"> </w:t>
      </w:r>
      <w:r>
        <w:t>финансово-экономической деятельности университета, обеспечения соблюдения законов и иных нормативных правовых актов РФ.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13" w:firstLine="358"/>
        <w:jc w:val="both"/>
      </w:pPr>
      <w:r>
        <w:t xml:space="preserve">Субъект дает согласие на обработку Оператором своих персональных данных, то есть совершение, в </w:t>
      </w:r>
      <w:r>
        <w:rPr>
          <w:spacing w:val="2"/>
        </w:rPr>
        <w:t xml:space="preserve">том числе, следующих действий: сбор, систематизация, накопление, хранение, уточнение (обновление, </w:t>
      </w:r>
      <w:r>
        <w:rPr>
          <w:spacing w:val="4"/>
        </w:rPr>
        <w:t xml:space="preserve">изменение), обезличивание, блокирование, уничтожение персональных данных, использование данных </w:t>
      </w:r>
      <w:r>
        <w:t>для принятия решений Оператором, за исключением принятия решений на основании исключительно автоматизированной обработки  персональных  данных (общее описание вышеуказанных способов обработки данных приведено в ФЗ РФ «О персональных данных») осуществляемую как без использования средств автоматизации, так и в информационных системах персональных данных</w:t>
      </w:r>
      <w:r>
        <w:rPr>
          <w:spacing w:val="-4"/>
        </w:rPr>
        <w:t xml:space="preserve"> </w:t>
      </w:r>
      <w:r>
        <w:t>Оператора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04" w:firstLine="358"/>
        <w:jc w:val="both"/>
      </w:pPr>
      <w:r>
        <w:t xml:space="preserve">Настоящее согласие дается на период приема документов, проведения приемных испытаний и зачисления на обучение в </w:t>
      </w:r>
      <w:r w:rsidR="00D3608E">
        <w:t>ЧГУ им. А.А. Кадырова</w:t>
      </w:r>
      <w:r>
        <w:t xml:space="preserve">, в случае зачисления Субъекта на обучение в </w:t>
      </w:r>
      <w:r w:rsidR="00D3608E">
        <w:t xml:space="preserve">ЧГУ им. А.А. Кадырова </w:t>
      </w:r>
      <w:r>
        <w:t>– на весь период его обучения, а также после прекращения обучения – на срок, установленный законодательством Российской Федерации и локальными нормативными актами</w:t>
      </w:r>
      <w:r>
        <w:rPr>
          <w:spacing w:val="-2"/>
        </w:rPr>
        <w:t xml:space="preserve"> </w:t>
      </w:r>
      <w:r>
        <w:t>университета.</w:t>
      </w:r>
    </w:p>
    <w:p w:rsidR="003F5808" w:rsidRDefault="00711BCE">
      <w:pPr>
        <w:pStyle w:val="a3"/>
        <w:ind w:left="123" w:right="116" w:firstLine="676"/>
        <w:jc w:val="both"/>
      </w:pPr>
      <w:r>
        <w:t>Согласие на обработку персональных данных может быть отозвано Субъектом в любое время путем подачи письменного заявления Оператору. Обработка персональных данных в целях исполнения договора, одной из сторон которого является Субъект, в соответствии со ст. 6 ФЗ РФ «О персональных данных» может осуществляться Оператором без согласия Субъекта персональных данных.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Перечень персональных данных, передаваемых Оператору на</w:t>
      </w:r>
      <w:r>
        <w:rPr>
          <w:spacing w:val="-8"/>
        </w:rPr>
        <w:t xml:space="preserve"> </w:t>
      </w:r>
      <w:r>
        <w:t>обработку: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2"/>
        </w:tabs>
        <w:spacing w:line="268" w:lineRule="exact"/>
        <w:ind w:firstLine="358"/>
      </w:pPr>
      <w:r>
        <w:t>фамилия, имя,</w:t>
      </w:r>
      <w:r>
        <w:rPr>
          <w:spacing w:val="46"/>
        </w:rPr>
        <w:t xml:space="preserve"> </w:t>
      </w:r>
      <w:r>
        <w:t>отчество;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2"/>
        </w:tabs>
        <w:spacing w:line="269" w:lineRule="exact"/>
        <w:ind w:firstLine="358"/>
      </w:pPr>
      <w:r>
        <w:t>дата и место</w:t>
      </w:r>
      <w:r>
        <w:rPr>
          <w:spacing w:val="-7"/>
        </w:rPr>
        <w:t xml:space="preserve"> </w:t>
      </w:r>
      <w:r>
        <w:t>рождения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ind w:right="109" w:firstLine="358"/>
      </w:pPr>
      <w:r>
        <w:t>сведения о местах предыдущего обучения (город, образовательное учреждение, сроки обучения, данные документов об</w:t>
      </w:r>
      <w:r>
        <w:rPr>
          <w:spacing w:val="1"/>
        </w:rPr>
        <w:t xml:space="preserve"> </w:t>
      </w:r>
      <w:r>
        <w:t>образовании)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line="269" w:lineRule="exact"/>
        <w:ind w:left="1016" w:hanging="182"/>
      </w:pPr>
      <w:r>
        <w:t>сведения о месте регистрации,</w:t>
      </w:r>
      <w:r>
        <w:rPr>
          <w:spacing w:val="2"/>
        </w:rPr>
        <w:t xml:space="preserve"> </w:t>
      </w:r>
      <w:r>
        <w:t>проживания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r>
        <w:t>паспортные данные (включая сведения о</w:t>
      </w:r>
      <w:r>
        <w:rPr>
          <w:spacing w:val="7"/>
        </w:rPr>
        <w:t xml:space="preserve"> </w:t>
      </w:r>
      <w:r>
        <w:t>гражданстве)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r>
        <w:t>сведения о воинском учете для</w:t>
      </w:r>
      <w:r>
        <w:rPr>
          <w:spacing w:val="20"/>
        </w:rPr>
        <w:t xml:space="preserve"> </w:t>
      </w:r>
      <w:r>
        <w:t>военнообязанных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r>
        <w:t>сведения, необходимые для получения</w:t>
      </w:r>
      <w:r>
        <w:rPr>
          <w:spacing w:val="12"/>
        </w:rPr>
        <w:t xml:space="preserve"> </w:t>
      </w:r>
      <w:r>
        <w:t>льгот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line="268" w:lineRule="exact"/>
        <w:ind w:left="1016" w:hanging="182"/>
      </w:pPr>
      <w:r>
        <w:t>сведения о процессе обучения в университете (в том числе об</w:t>
      </w:r>
      <w:r>
        <w:rPr>
          <w:spacing w:val="21"/>
        </w:rPr>
        <w:t xml:space="preserve"> </w:t>
      </w:r>
      <w:r>
        <w:t>успеваемости)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ind w:right="118" w:firstLine="358"/>
      </w:pPr>
      <w:r>
        <w:t>сведения о научной, творческой и профессиональной деятельности за период обучения в университете</w:t>
      </w:r>
    </w:p>
    <w:p w:rsidR="003F5808" w:rsidRDefault="003F5808">
      <w:pPr>
        <w:sectPr w:rsidR="003F5808">
          <w:type w:val="continuous"/>
          <w:pgSz w:w="11910" w:h="16840"/>
          <w:pgMar w:top="1300" w:right="740" w:bottom="280" w:left="1300" w:header="720" w:footer="720" w:gutter="0"/>
          <w:cols w:space="720"/>
        </w:sectPr>
      </w:pP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before="87"/>
        <w:ind w:left="1016" w:hanging="182"/>
      </w:pPr>
      <w:r>
        <w:lastRenderedPageBreak/>
        <w:t>контактная</w:t>
      </w:r>
      <w:r>
        <w:rPr>
          <w:spacing w:val="5"/>
        </w:rPr>
        <w:t xml:space="preserve"> </w:t>
      </w:r>
      <w:r>
        <w:t>информация</w:t>
      </w:r>
    </w:p>
    <w:p w:rsidR="003F5808" w:rsidRDefault="00711BCE">
      <w:pPr>
        <w:pStyle w:val="a3"/>
        <w:ind w:right="107" w:firstLine="719"/>
        <w:jc w:val="both"/>
      </w:pPr>
      <w: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3F5808" w:rsidRDefault="00711BCE">
      <w:pPr>
        <w:pStyle w:val="a3"/>
        <w:spacing w:before="2"/>
        <w:ind w:right="107" w:firstLine="719"/>
        <w:jc w:val="both"/>
      </w:pPr>
      <w:r>
        <w:t>Данная информация является конфиденциальной, т.е. лица, получившие доступ к таким данным,</w:t>
      </w:r>
      <w:r>
        <w:rPr>
          <w:spacing w:val="-11"/>
        </w:rPr>
        <w:t xml:space="preserve"> </w:t>
      </w:r>
      <w:r>
        <w:t>обязаны</w:t>
      </w:r>
      <w:r>
        <w:rPr>
          <w:spacing w:val="-11"/>
        </w:rPr>
        <w:t xml:space="preserve"> </w:t>
      </w:r>
      <w:r>
        <w:t>хранить</w:t>
      </w:r>
      <w:r>
        <w:rPr>
          <w:spacing w:val="-1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тайне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разглашать,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передавать</w:t>
      </w:r>
      <w:r>
        <w:rPr>
          <w:spacing w:val="-11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согласия Субъекта, кроме случаев, прямо предусмотренных в законе. Не относится к числу конфиденциальной информация, в отношении которой Субъектом дано согласие на включение ее в общедоступные источники.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Субъект дает согласие</w:t>
      </w:r>
      <w:r>
        <w:rPr>
          <w:spacing w:val="-1"/>
        </w:rPr>
        <w:t xml:space="preserve"> </w:t>
      </w:r>
      <w:r>
        <w:t>на:</w:t>
      </w:r>
    </w:p>
    <w:p w:rsidR="003F5808" w:rsidRDefault="00711BCE">
      <w:pPr>
        <w:pStyle w:val="a4"/>
        <w:numPr>
          <w:ilvl w:val="1"/>
          <w:numId w:val="3"/>
        </w:numPr>
        <w:tabs>
          <w:tab w:val="left" w:pos="890"/>
        </w:tabs>
        <w:ind w:right="109" w:firstLine="358"/>
        <w:jc w:val="both"/>
      </w:pPr>
      <w:r>
        <w:t>Включение в соответствии с правилами приема в общедоступные источники персональных данных и опубликование на официальном сайте Оператора результатов вступительных испытаний Субъекта.</w:t>
      </w:r>
    </w:p>
    <w:p w:rsidR="003F5808" w:rsidRDefault="00711BCE">
      <w:pPr>
        <w:pStyle w:val="a4"/>
        <w:numPr>
          <w:ilvl w:val="1"/>
          <w:numId w:val="3"/>
        </w:numPr>
        <w:tabs>
          <w:tab w:val="left" w:pos="926"/>
        </w:tabs>
        <w:ind w:right="103" w:firstLine="358"/>
        <w:jc w:val="both"/>
      </w:pPr>
      <w:r>
        <w:rPr>
          <w:spacing w:val="-3"/>
        </w:rPr>
        <w:t xml:space="preserve">Включение </w:t>
      </w:r>
      <w:r>
        <w:t xml:space="preserve">в </w:t>
      </w:r>
      <w:r>
        <w:rPr>
          <w:spacing w:val="-3"/>
        </w:rPr>
        <w:t xml:space="preserve">общедоступные источники персональных </w:t>
      </w:r>
      <w:r>
        <w:t xml:space="preserve">данных </w:t>
      </w:r>
      <w:r>
        <w:rPr>
          <w:spacing w:val="-3"/>
        </w:rPr>
        <w:t xml:space="preserve">(телефонные справочники, размещение </w:t>
      </w:r>
      <w:r>
        <w:t xml:space="preserve">на </w:t>
      </w:r>
      <w:r>
        <w:rPr>
          <w:spacing w:val="-3"/>
        </w:rPr>
        <w:t xml:space="preserve">официальном </w:t>
      </w:r>
      <w:r>
        <w:t xml:space="preserve">сайте </w:t>
      </w:r>
      <w:r>
        <w:rPr>
          <w:spacing w:val="-3"/>
        </w:rPr>
        <w:t xml:space="preserve">университета </w:t>
      </w:r>
      <w:r>
        <w:t xml:space="preserve">и </w:t>
      </w:r>
      <w:r>
        <w:rPr>
          <w:spacing w:val="-3"/>
        </w:rPr>
        <w:t xml:space="preserve">т.п.) </w:t>
      </w:r>
      <w:r>
        <w:t xml:space="preserve">в </w:t>
      </w:r>
      <w:r>
        <w:rPr>
          <w:spacing w:val="-3"/>
        </w:rPr>
        <w:t xml:space="preserve">целях информационного обеспечения деятельности Оператора </w:t>
      </w:r>
      <w:r>
        <w:t xml:space="preserve">следующих </w:t>
      </w:r>
      <w:r>
        <w:rPr>
          <w:spacing w:val="-3"/>
        </w:rPr>
        <w:t>персональных</w:t>
      </w:r>
      <w:r>
        <w:rPr>
          <w:spacing w:val="-14"/>
        </w:rPr>
        <w:t xml:space="preserve"> </w:t>
      </w:r>
      <w:r>
        <w:rPr>
          <w:spacing w:val="-3"/>
        </w:rPr>
        <w:t>данных:</w:t>
      </w:r>
    </w:p>
    <w:p w:rsidR="003F5808" w:rsidRDefault="00711BCE">
      <w:pPr>
        <w:pStyle w:val="a4"/>
        <w:numPr>
          <w:ilvl w:val="0"/>
          <w:numId w:val="2"/>
        </w:numPr>
        <w:tabs>
          <w:tab w:val="left" w:pos="659"/>
          <w:tab w:val="left" w:pos="5783"/>
        </w:tabs>
        <w:spacing w:before="1" w:line="269" w:lineRule="exact"/>
        <w:ind w:firstLine="358"/>
      </w:pPr>
      <w:r>
        <w:t xml:space="preserve">фамилия, имя, отчество, </w:t>
      </w:r>
      <w:r>
        <w:rPr>
          <w:spacing w:val="-3"/>
        </w:rPr>
        <w:t xml:space="preserve">место </w:t>
      </w:r>
      <w:r>
        <w:t>и</w:t>
      </w:r>
      <w:r>
        <w:rPr>
          <w:spacing w:val="-20"/>
        </w:rPr>
        <w:t xml:space="preserve"> </w:t>
      </w:r>
      <w:r>
        <w:rPr>
          <w:spacing w:val="-3"/>
        </w:rPr>
        <w:t>форма</w:t>
      </w:r>
      <w:r>
        <w:rPr>
          <w:spacing w:val="-6"/>
        </w:rPr>
        <w:t xml:space="preserve"> </w:t>
      </w:r>
      <w:r>
        <w:rPr>
          <w:spacing w:val="-3"/>
        </w:rPr>
        <w:t>обучения</w:t>
      </w:r>
    </w:p>
    <w:p w:rsidR="003F5808" w:rsidRDefault="00711BCE">
      <w:pPr>
        <w:pStyle w:val="a4"/>
        <w:numPr>
          <w:ilvl w:val="0"/>
          <w:numId w:val="2"/>
        </w:numPr>
        <w:tabs>
          <w:tab w:val="left" w:pos="659"/>
        </w:tabs>
        <w:ind w:right="102" w:firstLine="358"/>
        <w:jc w:val="both"/>
      </w:pPr>
      <w:r>
        <w:rPr>
          <w:spacing w:val="-3"/>
        </w:rPr>
        <w:t xml:space="preserve">сведения </w:t>
      </w:r>
      <w:r>
        <w:t xml:space="preserve">о </w:t>
      </w:r>
      <w:r>
        <w:rPr>
          <w:spacing w:val="-3"/>
        </w:rPr>
        <w:t xml:space="preserve">результатах </w:t>
      </w:r>
      <w:r>
        <w:rPr>
          <w:spacing w:val="-5"/>
        </w:rPr>
        <w:t xml:space="preserve">образовательной, </w:t>
      </w:r>
      <w:r>
        <w:rPr>
          <w:spacing w:val="-4"/>
        </w:rPr>
        <w:t xml:space="preserve">научной иной </w:t>
      </w:r>
      <w:r>
        <w:rPr>
          <w:spacing w:val="-5"/>
        </w:rPr>
        <w:t>профессиональной и/или творческой деятельности.</w:t>
      </w:r>
    </w:p>
    <w:p w:rsidR="003F5808" w:rsidRDefault="00711BCE">
      <w:pPr>
        <w:pStyle w:val="a4"/>
        <w:numPr>
          <w:ilvl w:val="1"/>
          <w:numId w:val="3"/>
        </w:numPr>
        <w:tabs>
          <w:tab w:val="left" w:pos="878"/>
        </w:tabs>
        <w:ind w:right="106" w:firstLine="358"/>
        <w:jc w:val="both"/>
      </w:pPr>
      <w:r>
        <w:t>Получение у третьих лиц и из общедоступных источников (путем информационного поиска, получения информации и направления запросов) сведений о результатах научной, творческой и профессиональной деятельности Субъекта, необходимых в целях информационного обеспечения деятельности</w:t>
      </w:r>
      <w:r>
        <w:rPr>
          <w:spacing w:val="-1"/>
        </w:rPr>
        <w:t xml:space="preserve"> </w:t>
      </w:r>
      <w:r>
        <w:t>Оператора.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Оператор может передавать обрабатываемые персональные данные</w:t>
      </w:r>
      <w:r>
        <w:rPr>
          <w:spacing w:val="-6"/>
        </w:rPr>
        <w:t xml:space="preserve"> </w:t>
      </w:r>
      <w:r>
        <w:t>Субъекта:</w:t>
      </w:r>
    </w:p>
    <w:p w:rsidR="003F5808" w:rsidRDefault="00711BCE">
      <w:pPr>
        <w:pStyle w:val="a4"/>
        <w:numPr>
          <w:ilvl w:val="0"/>
          <w:numId w:val="1"/>
        </w:numPr>
        <w:tabs>
          <w:tab w:val="left" w:pos="882"/>
        </w:tabs>
        <w:ind w:right="108" w:firstLine="358"/>
        <w:jc w:val="both"/>
      </w:pPr>
      <w:r>
        <w:t>государственным органам и уполномоченным организациям по официальному запросу в случаях, установленных законодательством РФ и(или) государства, гражданином которого является Субъект либо международными договорами с участием</w:t>
      </w:r>
      <w:r>
        <w:rPr>
          <w:spacing w:val="-7"/>
        </w:rPr>
        <w:t xml:space="preserve"> </w:t>
      </w:r>
      <w:r>
        <w:t>РФ;</w:t>
      </w:r>
    </w:p>
    <w:p w:rsidR="003F5808" w:rsidRDefault="00711BCE">
      <w:pPr>
        <w:pStyle w:val="a4"/>
        <w:numPr>
          <w:ilvl w:val="0"/>
          <w:numId w:val="1"/>
        </w:numPr>
        <w:tabs>
          <w:tab w:val="left" w:pos="882"/>
        </w:tabs>
        <w:ind w:right="111" w:firstLine="358"/>
        <w:jc w:val="both"/>
      </w:pPr>
      <w:r>
        <w:t>государственным органам и третьим лицам в целях поощрения и обеспечения последующего трудоустройства Субъекта</w:t>
      </w:r>
    </w:p>
    <w:p w:rsidR="003F5808" w:rsidRDefault="00711BCE">
      <w:pPr>
        <w:pStyle w:val="a3"/>
        <w:ind w:right="108" w:firstLine="719"/>
        <w:jc w:val="both"/>
      </w:pPr>
      <w:r>
        <w:t>Оператор вправе осуществлять трансграничную передачу персональных данных Субъекта только в случаях, прямо предусмотренных законодательством РФ либо международными договорами с участием РФ, а также в целях содействия Субъекту в обучении, трудоустройстве, научной деятельности.</w:t>
      </w:r>
    </w:p>
    <w:p w:rsidR="003F5808" w:rsidRDefault="003F5808">
      <w:pPr>
        <w:pStyle w:val="a3"/>
        <w:ind w:left="0" w:firstLine="0"/>
        <w:rPr>
          <w:sz w:val="20"/>
        </w:rPr>
      </w:pPr>
    </w:p>
    <w:p w:rsidR="003F5808" w:rsidRDefault="003F5808">
      <w:pPr>
        <w:pStyle w:val="a3"/>
        <w:ind w:left="0" w:firstLine="0"/>
        <w:rPr>
          <w:sz w:val="20"/>
        </w:rPr>
      </w:pPr>
    </w:p>
    <w:p w:rsidR="003F5808" w:rsidRDefault="006945DB">
      <w:pPr>
        <w:pStyle w:val="a3"/>
        <w:spacing w:before="10"/>
        <w:ind w:left="0" w:firstLine="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187960</wp:posOffset>
                </wp:positionV>
                <wp:extent cx="2446020" cy="0"/>
                <wp:effectExtent l="5715" t="9525" r="5715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712FD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8pt" to="26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5+Eg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187960</wp:posOffset>
                </wp:positionV>
                <wp:extent cx="2305685" cy="0"/>
                <wp:effectExtent l="6350" t="9525" r="1206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AF960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25pt,14.8pt" to="52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T2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3F5808" w:rsidRDefault="00711BCE">
      <w:pPr>
        <w:pStyle w:val="a3"/>
        <w:tabs>
          <w:tab w:val="left" w:pos="6491"/>
        </w:tabs>
        <w:spacing w:line="222" w:lineRule="exact"/>
        <w:ind w:left="1717" w:firstLine="0"/>
      </w:pPr>
      <w:r>
        <w:t>(Подпись)</w:t>
      </w:r>
      <w:r>
        <w:tab/>
        <w:t>(ФИО)</w:t>
      </w:r>
    </w:p>
    <w:sectPr w:rsidR="003F5808">
      <w:pgSz w:w="11910" w:h="16840"/>
      <w:pgMar w:top="10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C96"/>
    <w:multiLevelType w:val="hybridMultilevel"/>
    <w:tmpl w:val="2306E7CE"/>
    <w:lvl w:ilvl="0" w:tplc="6D888392">
      <w:numFmt w:val="bullet"/>
      <w:lvlText w:val="-"/>
      <w:lvlJc w:val="left"/>
      <w:pPr>
        <w:ind w:left="118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6502632">
      <w:numFmt w:val="bullet"/>
      <w:lvlText w:val="•"/>
      <w:lvlJc w:val="left"/>
      <w:pPr>
        <w:ind w:left="1094" w:hanging="406"/>
      </w:pPr>
      <w:rPr>
        <w:rFonts w:hint="default"/>
        <w:lang w:val="ru-RU" w:eastAsia="ru-RU" w:bidi="ru-RU"/>
      </w:rPr>
    </w:lvl>
    <w:lvl w:ilvl="2" w:tplc="C04EFE5A">
      <w:numFmt w:val="bullet"/>
      <w:lvlText w:val="•"/>
      <w:lvlJc w:val="left"/>
      <w:pPr>
        <w:ind w:left="2069" w:hanging="406"/>
      </w:pPr>
      <w:rPr>
        <w:rFonts w:hint="default"/>
        <w:lang w:val="ru-RU" w:eastAsia="ru-RU" w:bidi="ru-RU"/>
      </w:rPr>
    </w:lvl>
    <w:lvl w:ilvl="3" w:tplc="6C5A3C84">
      <w:numFmt w:val="bullet"/>
      <w:lvlText w:val="•"/>
      <w:lvlJc w:val="left"/>
      <w:pPr>
        <w:ind w:left="3043" w:hanging="406"/>
      </w:pPr>
      <w:rPr>
        <w:rFonts w:hint="default"/>
        <w:lang w:val="ru-RU" w:eastAsia="ru-RU" w:bidi="ru-RU"/>
      </w:rPr>
    </w:lvl>
    <w:lvl w:ilvl="4" w:tplc="EA204BD6">
      <w:numFmt w:val="bullet"/>
      <w:lvlText w:val="•"/>
      <w:lvlJc w:val="left"/>
      <w:pPr>
        <w:ind w:left="4018" w:hanging="406"/>
      </w:pPr>
      <w:rPr>
        <w:rFonts w:hint="default"/>
        <w:lang w:val="ru-RU" w:eastAsia="ru-RU" w:bidi="ru-RU"/>
      </w:rPr>
    </w:lvl>
    <w:lvl w:ilvl="5" w:tplc="B914E0FC">
      <w:numFmt w:val="bullet"/>
      <w:lvlText w:val="•"/>
      <w:lvlJc w:val="left"/>
      <w:pPr>
        <w:ind w:left="4993" w:hanging="406"/>
      </w:pPr>
      <w:rPr>
        <w:rFonts w:hint="default"/>
        <w:lang w:val="ru-RU" w:eastAsia="ru-RU" w:bidi="ru-RU"/>
      </w:rPr>
    </w:lvl>
    <w:lvl w:ilvl="6" w:tplc="BCF49676">
      <w:numFmt w:val="bullet"/>
      <w:lvlText w:val="•"/>
      <w:lvlJc w:val="left"/>
      <w:pPr>
        <w:ind w:left="5967" w:hanging="406"/>
      </w:pPr>
      <w:rPr>
        <w:rFonts w:hint="default"/>
        <w:lang w:val="ru-RU" w:eastAsia="ru-RU" w:bidi="ru-RU"/>
      </w:rPr>
    </w:lvl>
    <w:lvl w:ilvl="7" w:tplc="9E50D274">
      <w:numFmt w:val="bullet"/>
      <w:lvlText w:val="•"/>
      <w:lvlJc w:val="left"/>
      <w:pPr>
        <w:ind w:left="6942" w:hanging="406"/>
      </w:pPr>
      <w:rPr>
        <w:rFonts w:hint="default"/>
        <w:lang w:val="ru-RU" w:eastAsia="ru-RU" w:bidi="ru-RU"/>
      </w:rPr>
    </w:lvl>
    <w:lvl w:ilvl="8" w:tplc="31EC8E9C">
      <w:numFmt w:val="bullet"/>
      <w:lvlText w:val="•"/>
      <w:lvlJc w:val="left"/>
      <w:pPr>
        <w:ind w:left="7917" w:hanging="406"/>
      </w:pPr>
      <w:rPr>
        <w:rFonts w:hint="default"/>
        <w:lang w:val="ru-RU" w:eastAsia="ru-RU" w:bidi="ru-RU"/>
      </w:rPr>
    </w:lvl>
  </w:abstractNum>
  <w:abstractNum w:abstractNumId="1" w15:restartNumberingAfterBreak="0">
    <w:nsid w:val="13600F81"/>
    <w:multiLevelType w:val="multilevel"/>
    <w:tmpl w:val="ACA0E5E6"/>
    <w:lvl w:ilvl="0">
      <w:start w:val="5"/>
      <w:numFmt w:val="decimal"/>
      <w:lvlText w:val="%1"/>
      <w:lvlJc w:val="left"/>
      <w:pPr>
        <w:ind w:left="118" w:hanging="41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69" w:hanging="4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13"/>
      </w:pPr>
      <w:rPr>
        <w:rFonts w:hint="default"/>
        <w:lang w:val="ru-RU" w:eastAsia="ru-RU" w:bidi="ru-RU"/>
      </w:rPr>
    </w:lvl>
  </w:abstractNum>
  <w:abstractNum w:abstractNumId="2" w15:restartNumberingAfterBreak="0">
    <w:nsid w:val="2A441AC1"/>
    <w:multiLevelType w:val="hybridMultilevel"/>
    <w:tmpl w:val="2522146A"/>
    <w:lvl w:ilvl="0" w:tplc="A3E06304">
      <w:start w:val="1"/>
      <w:numFmt w:val="decimal"/>
      <w:lvlText w:val="%1."/>
      <w:lvlJc w:val="left"/>
      <w:pPr>
        <w:ind w:left="118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F324592">
      <w:numFmt w:val="bullet"/>
      <w:lvlText w:val=""/>
      <w:lvlJc w:val="left"/>
      <w:pPr>
        <w:ind w:left="476" w:hanging="17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4EA0B51E">
      <w:numFmt w:val="bullet"/>
      <w:lvlText w:val="•"/>
      <w:lvlJc w:val="left"/>
      <w:pPr>
        <w:ind w:left="1522" w:hanging="178"/>
      </w:pPr>
      <w:rPr>
        <w:rFonts w:hint="default"/>
        <w:lang w:val="ru-RU" w:eastAsia="ru-RU" w:bidi="ru-RU"/>
      </w:rPr>
    </w:lvl>
    <w:lvl w:ilvl="3" w:tplc="BD587568">
      <w:numFmt w:val="bullet"/>
      <w:lvlText w:val="•"/>
      <w:lvlJc w:val="left"/>
      <w:pPr>
        <w:ind w:left="2565" w:hanging="178"/>
      </w:pPr>
      <w:rPr>
        <w:rFonts w:hint="default"/>
        <w:lang w:val="ru-RU" w:eastAsia="ru-RU" w:bidi="ru-RU"/>
      </w:rPr>
    </w:lvl>
    <w:lvl w:ilvl="4" w:tplc="91A849E8">
      <w:numFmt w:val="bullet"/>
      <w:lvlText w:val="•"/>
      <w:lvlJc w:val="left"/>
      <w:pPr>
        <w:ind w:left="3608" w:hanging="178"/>
      </w:pPr>
      <w:rPr>
        <w:rFonts w:hint="default"/>
        <w:lang w:val="ru-RU" w:eastAsia="ru-RU" w:bidi="ru-RU"/>
      </w:rPr>
    </w:lvl>
    <w:lvl w:ilvl="5" w:tplc="A5D8E666">
      <w:numFmt w:val="bullet"/>
      <w:lvlText w:val="•"/>
      <w:lvlJc w:val="left"/>
      <w:pPr>
        <w:ind w:left="4651" w:hanging="178"/>
      </w:pPr>
      <w:rPr>
        <w:rFonts w:hint="default"/>
        <w:lang w:val="ru-RU" w:eastAsia="ru-RU" w:bidi="ru-RU"/>
      </w:rPr>
    </w:lvl>
    <w:lvl w:ilvl="6" w:tplc="6BE0CC88">
      <w:numFmt w:val="bullet"/>
      <w:lvlText w:val="•"/>
      <w:lvlJc w:val="left"/>
      <w:pPr>
        <w:ind w:left="5694" w:hanging="178"/>
      </w:pPr>
      <w:rPr>
        <w:rFonts w:hint="default"/>
        <w:lang w:val="ru-RU" w:eastAsia="ru-RU" w:bidi="ru-RU"/>
      </w:rPr>
    </w:lvl>
    <w:lvl w:ilvl="7" w:tplc="2012A34C">
      <w:numFmt w:val="bullet"/>
      <w:lvlText w:val="•"/>
      <w:lvlJc w:val="left"/>
      <w:pPr>
        <w:ind w:left="6737" w:hanging="178"/>
      </w:pPr>
      <w:rPr>
        <w:rFonts w:hint="default"/>
        <w:lang w:val="ru-RU" w:eastAsia="ru-RU" w:bidi="ru-RU"/>
      </w:rPr>
    </w:lvl>
    <w:lvl w:ilvl="8" w:tplc="06F8B818">
      <w:numFmt w:val="bullet"/>
      <w:lvlText w:val="•"/>
      <w:lvlJc w:val="left"/>
      <w:pPr>
        <w:ind w:left="7780" w:hanging="178"/>
      </w:pPr>
      <w:rPr>
        <w:rFonts w:hint="default"/>
        <w:lang w:val="ru-RU" w:eastAsia="ru-RU" w:bidi="ru-RU"/>
      </w:rPr>
    </w:lvl>
  </w:abstractNum>
  <w:abstractNum w:abstractNumId="3" w15:restartNumberingAfterBreak="0">
    <w:nsid w:val="478E55AF"/>
    <w:multiLevelType w:val="hybridMultilevel"/>
    <w:tmpl w:val="E4B0B4FC"/>
    <w:lvl w:ilvl="0" w:tplc="DE9455CA">
      <w:numFmt w:val="bullet"/>
      <w:lvlText w:val=""/>
      <w:lvlJc w:val="left"/>
      <w:pPr>
        <w:ind w:left="118" w:hanging="183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D5AFABC">
      <w:numFmt w:val="bullet"/>
      <w:lvlText w:val="•"/>
      <w:lvlJc w:val="left"/>
      <w:pPr>
        <w:ind w:left="1094" w:hanging="183"/>
      </w:pPr>
      <w:rPr>
        <w:rFonts w:hint="default"/>
        <w:lang w:val="ru-RU" w:eastAsia="ru-RU" w:bidi="ru-RU"/>
      </w:rPr>
    </w:lvl>
    <w:lvl w:ilvl="2" w:tplc="9B2C59E0">
      <w:numFmt w:val="bullet"/>
      <w:lvlText w:val="•"/>
      <w:lvlJc w:val="left"/>
      <w:pPr>
        <w:ind w:left="2069" w:hanging="183"/>
      </w:pPr>
      <w:rPr>
        <w:rFonts w:hint="default"/>
        <w:lang w:val="ru-RU" w:eastAsia="ru-RU" w:bidi="ru-RU"/>
      </w:rPr>
    </w:lvl>
    <w:lvl w:ilvl="3" w:tplc="44EC9346">
      <w:numFmt w:val="bullet"/>
      <w:lvlText w:val="•"/>
      <w:lvlJc w:val="left"/>
      <w:pPr>
        <w:ind w:left="3043" w:hanging="183"/>
      </w:pPr>
      <w:rPr>
        <w:rFonts w:hint="default"/>
        <w:lang w:val="ru-RU" w:eastAsia="ru-RU" w:bidi="ru-RU"/>
      </w:rPr>
    </w:lvl>
    <w:lvl w:ilvl="4" w:tplc="7F42943C">
      <w:numFmt w:val="bullet"/>
      <w:lvlText w:val="•"/>
      <w:lvlJc w:val="left"/>
      <w:pPr>
        <w:ind w:left="4018" w:hanging="183"/>
      </w:pPr>
      <w:rPr>
        <w:rFonts w:hint="default"/>
        <w:lang w:val="ru-RU" w:eastAsia="ru-RU" w:bidi="ru-RU"/>
      </w:rPr>
    </w:lvl>
    <w:lvl w:ilvl="5" w:tplc="461E41A6">
      <w:numFmt w:val="bullet"/>
      <w:lvlText w:val="•"/>
      <w:lvlJc w:val="left"/>
      <w:pPr>
        <w:ind w:left="4993" w:hanging="183"/>
      </w:pPr>
      <w:rPr>
        <w:rFonts w:hint="default"/>
        <w:lang w:val="ru-RU" w:eastAsia="ru-RU" w:bidi="ru-RU"/>
      </w:rPr>
    </w:lvl>
    <w:lvl w:ilvl="6" w:tplc="E3FCB8CA">
      <w:numFmt w:val="bullet"/>
      <w:lvlText w:val="•"/>
      <w:lvlJc w:val="left"/>
      <w:pPr>
        <w:ind w:left="5967" w:hanging="183"/>
      </w:pPr>
      <w:rPr>
        <w:rFonts w:hint="default"/>
        <w:lang w:val="ru-RU" w:eastAsia="ru-RU" w:bidi="ru-RU"/>
      </w:rPr>
    </w:lvl>
    <w:lvl w:ilvl="7" w:tplc="96B087EC">
      <w:numFmt w:val="bullet"/>
      <w:lvlText w:val="•"/>
      <w:lvlJc w:val="left"/>
      <w:pPr>
        <w:ind w:left="6942" w:hanging="183"/>
      </w:pPr>
      <w:rPr>
        <w:rFonts w:hint="default"/>
        <w:lang w:val="ru-RU" w:eastAsia="ru-RU" w:bidi="ru-RU"/>
      </w:rPr>
    </w:lvl>
    <w:lvl w:ilvl="8" w:tplc="D7EE496C">
      <w:numFmt w:val="bullet"/>
      <w:lvlText w:val="•"/>
      <w:lvlJc w:val="left"/>
      <w:pPr>
        <w:ind w:left="7917" w:hanging="18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08"/>
    <w:rsid w:val="003F5808"/>
    <w:rsid w:val="0056028B"/>
    <w:rsid w:val="006945DB"/>
    <w:rsid w:val="00711BCE"/>
    <w:rsid w:val="00824ADC"/>
    <w:rsid w:val="00D3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0D2A-F76A-46C6-91C5-03E55BE1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51" w:lineRule="exact"/>
      <w:ind w:left="3104" w:right="309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358"/>
    </w:pPr>
  </w:style>
  <w:style w:type="paragraph" w:styleId="a4">
    <w:name w:val="List Paragraph"/>
    <w:basedOn w:val="a"/>
    <w:uiPriority w:val="1"/>
    <w:qFormat/>
    <w:pPr>
      <w:ind w:left="118" w:firstLine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marina</cp:lastModifiedBy>
  <cp:revision>2</cp:revision>
  <dcterms:created xsi:type="dcterms:W3CDTF">2023-10-27T08:39:00Z</dcterms:created>
  <dcterms:modified xsi:type="dcterms:W3CDTF">2023-10-27T08:39:00Z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