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0A" w:rsidRPr="00620F17" w:rsidRDefault="006E530A" w:rsidP="006E530A">
      <w:pPr>
        <w:pStyle w:val="62"/>
        <w:shd w:val="clear" w:color="auto" w:fill="auto"/>
        <w:spacing w:after="0" w:line="240" w:lineRule="auto"/>
        <w:ind w:right="-1" w:firstLine="0"/>
        <w:jc w:val="center"/>
        <w:rPr>
          <w:sz w:val="24"/>
          <w:szCs w:val="24"/>
        </w:rPr>
      </w:pPr>
      <w:r w:rsidRPr="00620F17">
        <w:rPr>
          <w:sz w:val="24"/>
          <w:szCs w:val="24"/>
        </w:rPr>
        <w:t xml:space="preserve">МИНИСТЕРСТВО ОБРАЗОВАНИЯ И НАУКИ </w:t>
      </w:r>
    </w:p>
    <w:p w:rsidR="006E530A" w:rsidRPr="00620F17" w:rsidRDefault="006E530A" w:rsidP="006E530A">
      <w:pPr>
        <w:pStyle w:val="62"/>
        <w:shd w:val="clear" w:color="auto" w:fill="auto"/>
        <w:spacing w:after="0" w:line="240" w:lineRule="auto"/>
        <w:ind w:right="-1" w:firstLine="0"/>
        <w:jc w:val="center"/>
        <w:rPr>
          <w:sz w:val="24"/>
          <w:szCs w:val="24"/>
        </w:rPr>
      </w:pPr>
      <w:r w:rsidRPr="00620F17">
        <w:rPr>
          <w:sz w:val="24"/>
          <w:szCs w:val="24"/>
        </w:rPr>
        <w:t>РОССИЙСКОЙ ФЕДЕРАЦИИ</w:t>
      </w:r>
    </w:p>
    <w:p w:rsidR="006E530A" w:rsidRPr="00620F17" w:rsidRDefault="006E530A" w:rsidP="006E530A">
      <w:pPr>
        <w:pStyle w:val="62"/>
        <w:shd w:val="clear" w:color="auto" w:fill="auto"/>
        <w:spacing w:after="0" w:line="240" w:lineRule="auto"/>
        <w:ind w:right="540" w:firstLine="0"/>
        <w:jc w:val="center"/>
        <w:rPr>
          <w:sz w:val="24"/>
          <w:szCs w:val="24"/>
        </w:rPr>
      </w:pPr>
      <w:r w:rsidRPr="00620F17">
        <w:rPr>
          <w:sz w:val="24"/>
          <w:szCs w:val="24"/>
        </w:rPr>
        <w:t>Федеральное государственное бюджетное образовательное</w:t>
      </w:r>
    </w:p>
    <w:p w:rsidR="006E530A" w:rsidRPr="00620F17" w:rsidRDefault="006E530A" w:rsidP="006E530A">
      <w:pPr>
        <w:pStyle w:val="62"/>
        <w:shd w:val="clear" w:color="auto" w:fill="auto"/>
        <w:spacing w:after="0" w:line="240" w:lineRule="auto"/>
        <w:ind w:right="540" w:firstLine="0"/>
        <w:jc w:val="center"/>
        <w:rPr>
          <w:sz w:val="24"/>
          <w:szCs w:val="24"/>
        </w:rPr>
      </w:pPr>
      <w:r w:rsidRPr="00620F17">
        <w:rPr>
          <w:sz w:val="24"/>
          <w:szCs w:val="24"/>
        </w:rPr>
        <w:t>учреждение высшего образования</w:t>
      </w:r>
    </w:p>
    <w:p w:rsidR="006E530A" w:rsidRPr="00620F17" w:rsidRDefault="006E530A" w:rsidP="006E530A">
      <w:pPr>
        <w:pStyle w:val="62"/>
        <w:shd w:val="clear" w:color="auto" w:fill="auto"/>
        <w:spacing w:after="0" w:line="240" w:lineRule="auto"/>
        <w:ind w:right="540" w:firstLine="0"/>
        <w:jc w:val="center"/>
        <w:rPr>
          <w:sz w:val="24"/>
          <w:szCs w:val="24"/>
        </w:rPr>
      </w:pPr>
      <w:r w:rsidRPr="00620F17">
        <w:rPr>
          <w:sz w:val="24"/>
          <w:szCs w:val="24"/>
        </w:rPr>
        <w:t>«ЧЕЧЕНСКИЙ ГОСУДАРСТВЕННЫЙ УНИВЕРСИТЕТ»</w:t>
      </w:r>
    </w:p>
    <w:p w:rsidR="006E530A" w:rsidRPr="00620F17" w:rsidRDefault="006E530A" w:rsidP="006E530A">
      <w:pPr>
        <w:pStyle w:val="62"/>
        <w:shd w:val="clear" w:color="auto" w:fill="auto"/>
        <w:spacing w:after="0" w:line="240" w:lineRule="auto"/>
        <w:ind w:right="540" w:firstLine="0"/>
        <w:jc w:val="center"/>
        <w:rPr>
          <w:sz w:val="24"/>
          <w:szCs w:val="24"/>
        </w:rPr>
      </w:pPr>
      <w:r w:rsidRPr="00620F17">
        <w:rPr>
          <w:sz w:val="24"/>
          <w:szCs w:val="24"/>
        </w:rPr>
        <w:t>______________________________________________________________</w:t>
      </w:r>
    </w:p>
    <w:p w:rsidR="006E530A" w:rsidRPr="00620F17" w:rsidRDefault="006E530A" w:rsidP="006E530A">
      <w:pPr>
        <w:suppressLineNumbers/>
        <w:jc w:val="center"/>
        <w:rPr>
          <w:rFonts w:ascii="Times New Roman" w:hAnsi="Times New Roman" w:cs="Times New Roman"/>
        </w:rPr>
      </w:pPr>
      <w:r w:rsidRPr="00620F17">
        <w:rPr>
          <w:rFonts w:ascii="Times New Roman" w:hAnsi="Times New Roman" w:cs="Times New Roman"/>
        </w:rPr>
        <w:t>ЮРИДИЧЕСКИЙ ФАКУЛЬТЕТ</w:t>
      </w:r>
    </w:p>
    <w:p w:rsidR="006E530A" w:rsidRPr="00620F17" w:rsidRDefault="006E530A" w:rsidP="006E530A">
      <w:pPr>
        <w:keepNext/>
        <w:jc w:val="center"/>
        <w:outlineLvl w:val="3"/>
        <w:rPr>
          <w:rFonts w:ascii="Times New Roman" w:hAnsi="Times New Roman" w:cs="Times New Roman"/>
          <w:bCs/>
        </w:rPr>
      </w:pPr>
      <w:r w:rsidRPr="00620F17">
        <w:rPr>
          <w:rFonts w:ascii="Times New Roman" w:hAnsi="Times New Roman" w:cs="Times New Roman"/>
          <w:bCs/>
        </w:rPr>
        <w:t>Кафедра теории и технологии социальной работы</w:t>
      </w:r>
    </w:p>
    <w:p w:rsidR="006E530A" w:rsidRPr="00620F17" w:rsidRDefault="006E530A" w:rsidP="006E530A">
      <w:pPr>
        <w:pStyle w:val="a4"/>
        <w:shd w:val="clear" w:color="auto" w:fill="auto"/>
        <w:tabs>
          <w:tab w:val="left" w:leader="underscore" w:pos="8561"/>
        </w:tabs>
        <w:spacing w:before="0" w:after="0" w:line="240" w:lineRule="auto"/>
        <w:ind w:left="2140" w:right="1320"/>
        <w:rPr>
          <w:sz w:val="24"/>
          <w:szCs w:val="24"/>
        </w:rPr>
      </w:pPr>
    </w:p>
    <w:p w:rsidR="006E530A" w:rsidRPr="00620F17" w:rsidRDefault="006E530A" w:rsidP="006E530A">
      <w:pPr>
        <w:rPr>
          <w:rFonts w:ascii="Times New Roman" w:hAnsi="Times New Roman" w:cs="Times New Roman"/>
        </w:rPr>
      </w:pPr>
    </w:p>
    <w:p w:rsidR="006E530A" w:rsidRPr="00620F17" w:rsidRDefault="006E530A" w:rsidP="006E530A">
      <w:pPr>
        <w:rPr>
          <w:rFonts w:ascii="Times New Roman" w:hAnsi="Times New Roman" w:cs="Times New Roman"/>
        </w:rPr>
      </w:pPr>
    </w:p>
    <w:p w:rsidR="006E530A" w:rsidRPr="00620F17" w:rsidRDefault="006E530A" w:rsidP="006E530A">
      <w:pPr>
        <w:rPr>
          <w:rFonts w:ascii="Times New Roman" w:hAnsi="Times New Roman" w:cs="Times New Roman"/>
        </w:rPr>
      </w:pPr>
    </w:p>
    <w:p w:rsidR="00262F2D" w:rsidRDefault="00262F2D" w:rsidP="006E530A">
      <w:pPr>
        <w:pStyle w:val="a4"/>
        <w:shd w:val="clear" w:color="auto" w:fill="auto"/>
        <w:spacing w:before="0" w:after="0" w:line="240" w:lineRule="auto"/>
        <w:ind w:right="540" w:firstLine="0"/>
        <w:jc w:val="center"/>
        <w:rPr>
          <w:sz w:val="24"/>
          <w:szCs w:val="24"/>
        </w:rPr>
      </w:pPr>
      <w:bookmarkStart w:id="0" w:name="bookmark19"/>
      <w:r>
        <w:rPr>
          <w:sz w:val="24"/>
          <w:szCs w:val="24"/>
        </w:rPr>
        <w:t>ФОНД ОЦЕНОЧНЫХ СРЕДСТВ</w:t>
      </w:r>
    </w:p>
    <w:p w:rsidR="006E530A" w:rsidRPr="00620F17" w:rsidRDefault="006E530A" w:rsidP="006E530A">
      <w:pPr>
        <w:pStyle w:val="a4"/>
        <w:shd w:val="clear" w:color="auto" w:fill="auto"/>
        <w:spacing w:before="0" w:after="0" w:line="240" w:lineRule="auto"/>
        <w:ind w:right="540" w:firstLine="0"/>
        <w:jc w:val="center"/>
        <w:rPr>
          <w:sz w:val="24"/>
          <w:szCs w:val="24"/>
        </w:rPr>
      </w:pPr>
      <w:r w:rsidRPr="00620F17">
        <w:rPr>
          <w:sz w:val="24"/>
          <w:szCs w:val="24"/>
        </w:rPr>
        <w:t>УЧЕБНОЙ ДИСЦИПЛИНЫ</w:t>
      </w:r>
      <w:bookmarkEnd w:id="0"/>
    </w:p>
    <w:p w:rsidR="006E530A" w:rsidRPr="006F74C0" w:rsidRDefault="006E530A" w:rsidP="006E530A">
      <w:pPr>
        <w:jc w:val="center"/>
        <w:rPr>
          <w:rFonts w:ascii="Times New Roman" w:eastAsia="Times New Roman" w:hAnsi="Times New Roman" w:cs="Times New Roman"/>
          <w:b/>
          <w:u w:val="single"/>
        </w:rPr>
      </w:pPr>
      <w:r w:rsidRPr="006F74C0">
        <w:rPr>
          <w:rFonts w:ascii="Times New Roman" w:hAnsi="Times New Roman" w:cs="Times New Roman"/>
          <w:b/>
          <w:u w:val="single"/>
        </w:rPr>
        <w:t>«</w:t>
      </w:r>
      <w:r w:rsidRPr="006F74C0">
        <w:rPr>
          <w:rFonts w:ascii="Times New Roman" w:eastAsia="Times New Roman" w:hAnsi="Times New Roman" w:cs="Times New Roman"/>
          <w:b/>
          <w:u w:val="single"/>
        </w:rPr>
        <w:t>Методология научно-педагогического исследования</w:t>
      </w:r>
      <w:r>
        <w:rPr>
          <w:rFonts w:ascii="Times New Roman" w:eastAsia="Times New Roman" w:hAnsi="Times New Roman" w:cs="Times New Roman"/>
          <w:b/>
          <w:u w:val="single"/>
        </w:rPr>
        <w:t>»</w:t>
      </w:r>
    </w:p>
    <w:p w:rsidR="006E530A" w:rsidRPr="00620F17" w:rsidRDefault="006E530A" w:rsidP="006E530A">
      <w:pPr>
        <w:pStyle w:val="a4"/>
        <w:shd w:val="clear" w:color="auto" w:fill="auto"/>
        <w:spacing w:before="0" w:after="0" w:line="240" w:lineRule="auto"/>
        <w:ind w:right="540" w:firstLine="0"/>
        <w:jc w:val="center"/>
        <w:rPr>
          <w:sz w:val="24"/>
          <w:szCs w:val="24"/>
        </w:rPr>
      </w:pPr>
    </w:p>
    <w:p w:rsidR="006E530A" w:rsidRPr="00620F17" w:rsidRDefault="006E530A" w:rsidP="006E530A">
      <w:pPr>
        <w:pStyle w:val="a4"/>
        <w:shd w:val="clear" w:color="auto" w:fill="auto"/>
        <w:spacing w:before="0" w:after="0" w:line="240" w:lineRule="auto"/>
        <w:ind w:right="540" w:firstLine="0"/>
        <w:jc w:val="center"/>
        <w:rPr>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6E530A" w:rsidRPr="00620F17" w:rsidTr="00D52B99">
        <w:tc>
          <w:tcPr>
            <w:tcW w:w="4821"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Образование и педагогические науки</w:t>
            </w:r>
          </w:p>
        </w:tc>
      </w:tr>
      <w:tr w:rsidR="006E530A" w:rsidRPr="00620F17" w:rsidTr="00D52B99">
        <w:tc>
          <w:tcPr>
            <w:tcW w:w="4821"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6E530A" w:rsidRPr="00620F17" w:rsidRDefault="006E530A" w:rsidP="00D52B99">
            <w:pPr>
              <w:rPr>
                <w:rFonts w:ascii="Times New Roman" w:hAnsi="Times New Roman" w:cs="Times New Roman"/>
              </w:rPr>
            </w:pPr>
            <w:r w:rsidRPr="00620F17">
              <w:rPr>
                <w:rFonts w:ascii="Times New Roman" w:hAnsi="Times New Roman" w:cs="Times New Roman"/>
              </w:rPr>
              <w:t>44.06.01</w:t>
            </w:r>
          </w:p>
        </w:tc>
      </w:tr>
      <w:tr w:rsidR="006E530A" w:rsidRPr="00620F17" w:rsidTr="00D52B99">
        <w:trPr>
          <w:trHeight w:val="581"/>
        </w:trPr>
        <w:tc>
          <w:tcPr>
            <w:tcW w:w="4821"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Теория и методика профессионального образования,13.00.08</w:t>
            </w:r>
          </w:p>
        </w:tc>
      </w:tr>
      <w:tr w:rsidR="006E530A" w:rsidRPr="00620F17" w:rsidTr="00D52B99">
        <w:trPr>
          <w:trHeight w:val="740"/>
        </w:trPr>
        <w:tc>
          <w:tcPr>
            <w:tcW w:w="4821"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Исследователь. Преподаватель-исследователь</w:t>
            </w:r>
          </w:p>
        </w:tc>
      </w:tr>
      <w:tr w:rsidR="006E530A" w:rsidRPr="00620F17" w:rsidTr="00D52B99">
        <w:trPr>
          <w:trHeight w:val="342"/>
        </w:trPr>
        <w:tc>
          <w:tcPr>
            <w:tcW w:w="4821"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Заочная</w:t>
            </w:r>
          </w:p>
        </w:tc>
      </w:tr>
      <w:tr w:rsidR="006E530A" w:rsidRPr="00620F17" w:rsidTr="00301D59">
        <w:trPr>
          <w:trHeight w:val="134"/>
        </w:trPr>
        <w:tc>
          <w:tcPr>
            <w:tcW w:w="4821" w:type="dxa"/>
            <w:tcBorders>
              <w:top w:val="single" w:sz="4" w:space="0" w:color="auto"/>
              <w:left w:val="single" w:sz="4" w:space="0" w:color="auto"/>
              <w:bottom w:val="single" w:sz="4" w:space="0" w:color="auto"/>
              <w:right w:val="single" w:sz="4" w:space="0" w:color="auto"/>
            </w:tcBorders>
            <w:hideMark/>
          </w:tcPr>
          <w:p w:rsidR="006E530A" w:rsidRPr="00620F17" w:rsidRDefault="006E530A" w:rsidP="00D52B99">
            <w:pPr>
              <w:rPr>
                <w:rFonts w:ascii="Times New Roman" w:hAnsi="Times New Roman" w:cs="Times New Roman"/>
              </w:rPr>
            </w:pPr>
            <w:r w:rsidRPr="00620F17">
              <w:rPr>
                <w:rFonts w:ascii="Times New Roman" w:hAnsi="Times New Roman" w:cs="Times New Roman"/>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6E530A" w:rsidRPr="006F74C0" w:rsidRDefault="006E530A" w:rsidP="00D52B99">
            <w:pPr>
              <w:rPr>
                <w:rFonts w:ascii="Times New Roman" w:hAnsi="Times New Roman" w:cs="Times New Roman"/>
              </w:rPr>
            </w:pPr>
            <w:r w:rsidRPr="006F74C0">
              <w:rPr>
                <w:rFonts w:ascii="Times New Roman" w:hAnsi="Times New Roman" w:cs="Times New Roman"/>
              </w:rPr>
              <w:t>Б</w:t>
            </w:r>
            <w:r w:rsidR="00301D59" w:rsidRPr="006F74C0">
              <w:rPr>
                <w:rFonts w:ascii="Times New Roman" w:hAnsi="Times New Roman" w:cs="Times New Roman"/>
              </w:rPr>
              <w:t>1. В.ОД</w:t>
            </w:r>
            <w:r w:rsidRPr="006F74C0">
              <w:rPr>
                <w:rFonts w:ascii="Times New Roman" w:hAnsi="Times New Roman" w:cs="Times New Roman"/>
              </w:rPr>
              <w:t>.3</w:t>
            </w:r>
          </w:p>
          <w:p w:rsidR="006E530A" w:rsidRPr="00620F17" w:rsidRDefault="006E530A" w:rsidP="00D52B99">
            <w:pPr>
              <w:rPr>
                <w:rFonts w:ascii="Times New Roman" w:hAnsi="Times New Roman" w:cs="Times New Roman"/>
              </w:rPr>
            </w:pPr>
          </w:p>
        </w:tc>
      </w:tr>
    </w:tbl>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pStyle w:val="a4"/>
        <w:shd w:val="clear" w:color="auto" w:fill="auto"/>
        <w:spacing w:before="0" w:after="150" w:line="240" w:lineRule="auto"/>
        <w:ind w:right="540" w:firstLine="0"/>
        <w:jc w:val="center"/>
        <w:rPr>
          <w:sz w:val="24"/>
          <w:szCs w:val="24"/>
        </w:rPr>
      </w:pPr>
    </w:p>
    <w:p w:rsidR="006E530A" w:rsidRPr="00620F17" w:rsidRDefault="006E530A" w:rsidP="006E530A">
      <w:pPr>
        <w:tabs>
          <w:tab w:val="center" w:pos="4677"/>
          <w:tab w:val="right" w:pos="9355"/>
        </w:tabs>
        <w:jc w:val="center"/>
        <w:rPr>
          <w:rFonts w:ascii="Times New Roman" w:hAnsi="Times New Roman" w:cs="Times New Roman"/>
        </w:rPr>
      </w:pPr>
    </w:p>
    <w:p w:rsidR="006E530A" w:rsidRPr="00620F17" w:rsidRDefault="006E530A" w:rsidP="006E530A">
      <w:pPr>
        <w:tabs>
          <w:tab w:val="center" w:pos="4677"/>
          <w:tab w:val="right" w:pos="9355"/>
        </w:tabs>
        <w:jc w:val="center"/>
        <w:rPr>
          <w:rFonts w:ascii="Times New Roman" w:hAnsi="Times New Roman" w:cs="Times New Roman"/>
        </w:rPr>
      </w:pPr>
    </w:p>
    <w:p w:rsidR="006E530A" w:rsidRPr="00620F17" w:rsidRDefault="006E530A" w:rsidP="006E530A">
      <w:pPr>
        <w:tabs>
          <w:tab w:val="center" w:pos="4677"/>
          <w:tab w:val="right" w:pos="9355"/>
        </w:tabs>
        <w:jc w:val="center"/>
        <w:rPr>
          <w:rFonts w:ascii="Times New Roman" w:hAnsi="Times New Roman" w:cs="Times New Roman"/>
        </w:rPr>
      </w:pPr>
    </w:p>
    <w:p w:rsidR="006E530A" w:rsidRPr="00620F17" w:rsidRDefault="006E530A" w:rsidP="006E530A">
      <w:pPr>
        <w:tabs>
          <w:tab w:val="center" w:pos="4677"/>
          <w:tab w:val="right" w:pos="9355"/>
        </w:tabs>
        <w:jc w:val="center"/>
        <w:rPr>
          <w:rFonts w:ascii="Times New Roman" w:hAnsi="Times New Roman" w:cs="Times New Roman"/>
        </w:rPr>
      </w:pPr>
    </w:p>
    <w:p w:rsidR="006E530A" w:rsidRPr="00620F17" w:rsidRDefault="006E530A" w:rsidP="006E530A">
      <w:pPr>
        <w:tabs>
          <w:tab w:val="center" w:pos="4677"/>
          <w:tab w:val="right" w:pos="9355"/>
        </w:tabs>
        <w:jc w:val="center"/>
        <w:rPr>
          <w:rFonts w:ascii="Times New Roman" w:hAnsi="Times New Roman" w:cs="Times New Roman"/>
        </w:rPr>
      </w:pPr>
      <w:r w:rsidRPr="00620F17">
        <w:rPr>
          <w:rFonts w:ascii="Times New Roman" w:hAnsi="Times New Roman" w:cs="Times New Roman"/>
        </w:rPr>
        <w:t>Грозный, 2017г.</w:t>
      </w:r>
    </w:p>
    <w:p w:rsidR="006E530A" w:rsidRPr="00620F17" w:rsidRDefault="006E530A" w:rsidP="006E530A">
      <w:pPr>
        <w:jc w:val="both"/>
        <w:rPr>
          <w:rFonts w:ascii="Times New Roman" w:hAnsi="Times New Roman" w:cs="Times New Roman"/>
          <w:bCs/>
        </w:rPr>
      </w:pPr>
      <w:r w:rsidRPr="00620F17">
        <w:rPr>
          <w:rFonts w:ascii="Times New Roman" w:hAnsi="Times New Roman" w:cs="Times New Roman"/>
        </w:rPr>
        <w:br w:type="page"/>
      </w:r>
      <w:r w:rsidRPr="00620F17">
        <w:rPr>
          <w:rFonts w:ascii="Times New Roman" w:hAnsi="Times New Roman" w:cs="Times New Roman"/>
        </w:rPr>
        <w:lastRenderedPageBreak/>
        <w:tab/>
      </w:r>
      <w:r w:rsidRPr="00620F17">
        <w:rPr>
          <w:rFonts w:ascii="Times New Roman" w:hAnsi="Times New Roman" w:cs="Times New Roman"/>
          <w:b/>
        </w:rPr>
        <w:t>Ярычев Н.У.</w:t>
      </w:r>
      <w:r>
        <w:rPr>
          <w:rFonts w:ascii="Times New Roman" w:hAnsi="Times New Roman" w:cs="Times New Roman"/>
        </w:rPr>
        <w:t xml:space="preserve"> Фонд оценочных средств </w:t>
      </w:r>
      <w:r w:rsidRPr="00620F17">
        <w:rPr>
          <w:rFonts w:ascii="Times New Roman" w:hAnsi="Times New Roman" w:cs="Times New Roman"/>
        </w:rPr>
        <w:t>учебной</w:t>
      </w:r>
      <w:r w:rsidRPr="00620F17">
        <w:rPr>
          <w:rFonts w:ascii="Times New Roman" w:hAnsi="Times New Roman" w:cs="Times New Roman"/>
        </w:rPr>
        <w:t xml:space="preserve"> дисциплины </w:t>
      </w:r>
      <w:r w:rsidRPr="00620F17">
        <w:rPr>
          <w:rFonts w:ascii="Times New Roman" w:hAnsi="Times New Roman" w:cs="Times New Roman"/>
          <w:bCs/>
        </w:rPr>
        <w:t>«</w:t>
      </w:r>
      <w:r w:rsidRPr="006F74C0">
        <w:rPr>
          <w:rFonts w:ascii="Times New Roman" w:hAnsi="Times New Roman" w:cs="Times New Roman"/>
          <w:bCs/>
          <w:lang w:bidi="ru-RU"/>
        </w:rPr>
        <w:t>Методология научно-педагогического исследования</w:t>
      </w:r>
      <w:r w:rsidRPr="006F74C0">
        <w:rPr>
          <w:rFonts w:ascii="Times New Roman" w:hAnsi="Times New Roman" w:cs="Times New Roman"/>
          <w:bCs/>
        </w:rPr>
        <w:t>»</w:t>
      </w:r>
      <w:r w:rsidRPr="006F74C0">
        <w:rPr>
          <w:rFonts w:ascii="Times New Roman" w:hAnsi="Times New Roman" w:cs="Times New Roman"/>
        </w:rPr>
        <w:t xml:space="preserve"> </w:t>
      </w:r>
      <w:r w:rsidRPr="00620F17">
        <w:rPr>
          <w:rFonts w:ascii="Times New Roman" w:hAnsi="Times New Roman" w:cs="Times New Roman"/>
        </w:rPr>
        <w:t>[Текст] / Сост. Н.У. Ярычев.  –  Грозный: ФГБОУ ВО «Чеченский государственный университет», 2017.</w:t>
      </w:r>
      <w:r w:rsidRPr="00620F17">
        <w:rPr>
          <w:rFonts w:ascii="Times New Roman" w:hAnsi="Times New Roman" w:cs="Times New Roman"/>
          <w:bCs/>
          <w:kern w:val="36"/>
        </w:rPr>
        <w:t xml:space="preserve"> </w:t>
      </w:r>
    </w:p>
    <w:p w:rsidR="006E530A" w:rsidRPr="00620F17" w:rsidRDefault="006E530A" w:rsidP="006E530A">
      <w:pPr>
        <w:suppressLineNumbers/>
        <w:ind w:firstLine="851"/>
        <w:jc w:val="both"/>
        <w:rPr>
          <w:rFonts w:ascii="Times New Roman" w:hAnsi="Times New Roman" w:cs="Times New Roman"/>
        </w:rPr>
      </w:pPr>
    </w:p>
    <w:p w:rsidR="006E530A" w:rsidRPr="00620F17" w:rsidRDefault="006E530A" w:rsidP="006E530A">
      <w:pPr>
        <w:suppressLineNumbers/>
        <w:ind w:firstLine="851"/>
        <w:jc w:val="both"/>
        <w:rPr>
          <w:rFonts w:ascii="Times New Roman" w:hAnsi="Times New Roman" w:cs="Times New Roman"/>
        </w:rPr>
      </w:pPr>
    </w:p>
    <w:p w:rsidR="006E530A" w:rsidRPr="00620F17" w:rsidRDefault="006E530A" w:rsidP="006E530A">
      <w:pPr>
        <w:suppressLineNumbers/>
        <w:ind w:firstLine="851"/>
        <w:jc w:val="both"/>
        <w:rPr>
          <w:rFonts w:ascii="Times New Roman" w:hAnsi="Times New Roman" w:cs="Times New Roman"/>
        </w:rPr>
      </w:pPr>
    </w:p>
    <w:p w:rsidR="006E530A" w:rsidRPr="00620F17" w:rsidRDefault="006E530A" w:rsidP="006E530A">
      <w:pPr>
        <w:suppressLineNumbers/>
        <w:ind w:firstLine="851"/>
        <w:jc w:val="both"/>
        <w:rPr>
          <w:rFonts w:ascii="Times New Roman" w:hAnsi="Times New Roman" w:cs="Times New Roman"/>
        </w:rPr>
      </w:pPr>
    </w:p>
    <w:p w:rsidR="006E530A" w:rsidRPr="00620F17" w:rsidRDefault="006E530A" w:rsidP="006E530A">
      <w:pPr>
        <w:ind w:firstLine="708"/>
        <w:jc w:val="both"/>
        <w:rPr>
          <w:rFonts w:ascii="Times New Roman" w:hAnsi="Times New Roman" w:cs="Times New Roman"/>
        </w:rPr>
      </w:pPr>
      <w:r>
        <w:rPr>
          <w:rFonts w:ascii="Times New Roman" w:hAnsi="Times New Roman" w:cs="Times New Roman"/>
        </w:rPr>
        <w:t>Фонд оценочных средств рассмотрен и одобрен</w:t>
      </w:r>
      <w:r w:rsidRPr="00620F17">
        <w:rPr>
          <w:rFonts w:ascii="Times New Roman" w:hAnsi="Times New Roman" w:cs="Times New Roman"/>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6E530A" w:rsidRPr="00620F17" w:rsidRDefault="006E530A" w:rsidP="006E530A">
      <w:pPr>
        <w:ind w:firstLine="708"/>
        <w:jc w:val="both"/>
        <w:rPr>
          <w:rFonts w:ascii="Times New Roman" w:hAnsi="Times New Roman" w:cs="Times New Roman"/>
        </w:rPr>
      </w:pPr>
    </w:p>
    <w:p w:rsidR="006E530A" w:rsidRPr="00620F17" w:rsidRDefault="006E530A" w:rsidP="006E530A">
      <w:pPr>
        <w:ind w:firstLine="708"/>
        <w:jc w:val="both"/>
        <w:rPr>
          <w:rFonts w:ascii="Times New Roman" w:hAnsi="Times New Roman" w:cs="Times New Roman"/>
        </w:rPr>
      </w:pPr>
    </w:p>
    <w:p w:rsidR="006E530A" w:rsidRPr="00620F17" w:rsidRDefault="006E530A" w:rsidP="006E530A">
      <w:pPr>
        <w:tabs>
          <w:tab w:val="left" w:pos="1418"/>
        </w:tabs>
        <w:jc w:val="center"/>
        <w:rPr>
          <w:rFonts w:ascii="Times New Roman" w:eastAsia="MS Mincho" w:hAnsi="Times New Roman" w:cs="Times New Roman"/>
          <w:b/>
          <w:bCs/>
          <w:lang w:eastAsia="ja-JP"/>
        </w:rPr>
      </w:pPr>
    </w:p>
    <w:p w:rsidR="006E530A" w:rsidRPr="00620F17" w:rsidRDefault="006E530A" w:rsidP="006E530A">
      <w:pPr>
        <w:tabs>
          <w:tab w:val="left" w:pos="1418"/>
        </w:tabs>
        <w:rPr>
          <w:rFonts w:ascii="Times New Roman" w:eastAsia="MS Mincho" w:hAnsi="Times New Roman" w:cs="Times New Roman"/>
          <w:b/>
          <w:bCs/>
          <w:lang w:eastAsia="ja-JP"/>
        </w:rPr>
      </w:pPr>
    </w:p>
    <w:tbl>
      <w:tblPr>
        <w:tblW w:w="9606" w:type="dxa"/>
        <w:tblLook w:val="01E0" w:firstRow="1" w:lastRow="1" w:firstColumn="1" w:lastColumn="1" w:noHBand="0" w:noVBand="0"/>
      </w:tblPr>
      <w:tblGrid>
        <w:gridCol w:w="9606"/>
      </w:tblGrid>
      <w:tr w:rsidR="006E530A" w:rsidRPr="00620F17" w:rsidTr="00D52B99">
        <w:tc>
          <w:tcPr>
            <w:tcW w:w="9606" w:type="dxa"/>
          </w:tcPr>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p>
          <w:p w:rsidR="006E530A" w:rsidRPr="00620F17" w:rsidRDefault="006E530A" w:rsidP="00D52B99">
            <w:pPr>
              <w:suppressLineNumbers/>
              <w:rPr>
                <w:rFonts w:ascii="Times New Roman" w:eastAsia="Calibri" w:hAnsi="Times New Roman" w:cs="Times New Roman"/>
              </w:rPr>
            </w:pPr>
            <w:r w:rsidRPr="00620F17">
              <w:rPr>
                <w:rFonts w:ascii="Times New Roman" w:eastAsia="Calibri" w:hAnsi="Times New Roman" w:cs="Times New Roman"/>
              </w:rPr>
              <w:sym w:font="Symbol" w:char="F0E3"/>
            </w:r>
            <w:r w:rsidRPr="00620F17">
              <w:rPr>
                <w:rFonts w:ascii="Times New Roman" w:eastAsia="Calibri" w:hAnsi="Times New Roman" w:cs="Times New Roman"/>
              </w:rPr>
              <w:t xml:space="preserve"> Ярычев Н.У., 2017</w:t>
            </w:r>
          </w:p>
          <w:p w:rsidR="006E530A" w:rsidRPr="00620F17" w:rsidRDefault="006E530A" w:rsidP="00D52B99">
            <w:pPr>
              <w:suppressLineNumbers/>
              <w:rPr>
                <w:rFonts w:ascii="Times New Roman" w:eastAsia="Calibri" w:hAnsi="Times New Roman" w:cs="Times New Roman"/>
              </w:rPr>
            </w:pPr>
            <w:r w:rsidRPr="00620F17">
              <w:rPr>
                <w:rFonts w:ascii="Times New Roman" w:eastAsia="Calibri" w:hAnsi="Times New Roman" w:cs="Times New Roman"/>
              </w:rPr>
              <w:sym w:font="Symbol" w:char="F0E3"/>
            </w:r>
            <w:r w:rsidRPr="00620F17">
              <w:rPr>
                <w:rFonts w:ascii="Times New Roman" w:eastAsia="Calibri" w:hAnsi="Times New Roman" w:cs="Times New Roman"/>
              </w:rPr>
              <w:t xml:space="preserve"> ФГБОУ ВО «Чеченский государственный университет», 2017</w:t>
            </w:r>
          </w:p>
          <w:p w:rsidR="006E530A" w:rsidRPr="00620F17" w:rsidRDefault="006E530A" w:rsidP="00D52B99">
            <w:pPr>
              <w:suppressLineNumbers/>
              <w:rPr>
                <w:rFonts w:ascii="Times New Roman" w:eastAsia="Calibri" w:hAnsi="Times New Roman" w:cs="Times New Roman"/>
              </w:rPr>
            </w:pPr>
          </w:p>
        </w:tc>
      </w:tr>
    </w:tbl>
    <w:p w:rsidR="00FE0954" w:rsidRPr="00FE0954" w:rsidRDefault="00FE0954" w:rsidP="00FE0954">
      <w:pPr>
        <w:widowControl w:val="0"/>
      </w:pPr>
      <w:r w:rsidRPr="00FE0954">
        <w:br w:type="page"/>
      </w:r>
    </w:p>
    <w:p w:rsidR="004029D4" w:rsidRPr="00995DC1" w:rsidRDefault="004029D4" w:rsidP="004029D4">
      <w:pPr>
        <w:jc w:val="center"/>
        <w:rPr>
          <w:rFonts w:ascii="Times New Roman" w:eastAsia="Calibri" w:hAnsi="Times New Roman" w:cs="Times New Roman"/>
          <w:b/>
        </w:rPr>
      </w:pPr>
      <w:r w:rsidRPr="00995DC1">
        <w:rPr>
          <w:rFonts w:ascii="Times New Roman" w:eastAsia="Calibri" w:hAnsi="Times New Roman" w:cs="Times New Roman"/>
          <w:b/>
        </w:rPr>
        <w:lastRenderedPageBreak/>
        <w:t>Содержание</w:t>
      </w:r>
    </w:p>
    <w:p w:rsidR="004029D4" w:rsidRPr="00995DC1" w:rsidRDefault="004029D4" w:rsidP="004029D4">
      <w:pPr>
        <w:jc w:val="center"/>
        <w:outlineLvl w:val="0"/>
        <w:rPr>
          <w:rFonts w:ascii="Times New Roman" w:eastAsia="Calibri" w:hAnsi="Times New Roman" w:cs="Times New Roman"/>
        </w:rPr>
      </w:pPr>
    </w:p>
    <w:p w:rsidR="004029D4" w:rsidRPr="00995DC1" w:rsidRDefault="004029D4" w:rsidP="004029D4">
      <w:pPr>
        <w:jc w:val="center"/>
        <w:outlineLvl w:val="0"/>
        <w:rPr>
          <w:rFonts w:ascii="Times New Roman" w:eastAsia="Times New Roman" w:hAnsi="Times New Roman" w:cs="Times New Roman"/>
          <w:b/>
          <w:bCs/>
          <w:kern w:val="36"/>
        </w:rPr>
      </w:pPr>
      <w:r w:rsidRPr="00995DC1">
        <w:rPr>
          <w:rFonts w:ascii="Times New Roman" w:eastAsia="Calibri" w:hAnsi="Times New Roman" w:cs="Times New Roman"/>
        </w:rPr>
        <w:t xml:space="preserve">  </w:t>
      </w:r>
    </w:p>
    <w:tbl>
      <w:tblPr>
        <w:tblW w:w="9636" w:type="dxa"/>
        <w:tblLook w:val="01E0" w:firstRow="1" w:lastRow="1" w:firstColumn="1" w:lastColumn="1" w:noHBand="0" w:noVBand="0"/>
      </w:tblPr>
      <w:tblGrid>
        <w:gridCol w:w="576"/>
        <w:gridCol w:w="8604"/>
        <w:gridCol w:w="456"/>
      </w:tblGrid>
      <w:tr w:rsidR="004029D4" w:rsidRPr="00995DC1" w:rsidTr="00D52B99">
        <w:trPr>
          <w:trHeight w:val="636"/>
        </w:trPr>
        <w:tc>
          <w:tcPr>
            <w:tcW w:w="576" w:type="dxa"/>
          </w:tcPr>
          <w:p w:rsidR="004029D4" w:rsidRPr="00995DC1" w:rsidRDefault="004029D4" w:rsidP="00D52B99">
            <w:pPr>
              <w:numPr>
                <w:ilvl w:val="0"/>
                <w:numId w:val="1"/>
              </w:numPr>
              <w:autoSpaceDE w:val="0"/>
              <w:autoSpaceDN w:val="0"/>
              <w:adjustRightInd w:val="0"/>
              <w:spacing w:after="160" w:line="259" w:lineRule="auto"/>
              <w:jc w:val="both"/>
              <w:rPr>
                <w:rFonts w:ascii="Times New Roman" w:eastAsia="Times New Roman" w:hAnsi="Times New Roman" w:cs="Times New Roman"/>
              </w:rPr>
            </w:pPr>
          </w:p>
        </w:tc>
        <w:tc>
          <w:tcPr>
            <w:tcW w:w="8604" w:type="dxa"/>
          </w:tcPr>
          <w:p w:rsidR="004029D4" w:rsidRPr="00995DC1" w:rsidRDefault="004029D4" w:rsidP="00D52B99">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Перечень компетенций с указанием этапов их формирования в процессе освоения образовательной программы</w:t>
            </w:r>
          </w:p>
        </w:tc>
        <w:tc>
          <w:tcPr>
            <w:tcW w:w="456" w:type="dxa"/>
          </w:tcPr>
          <w:p w:rsidR="004029D4" w:rsidRPr="00995DC1" w:rsidRDefault="004029D4" w:rsidP="00D52B99">
            <w:pPr>
              <w:rPr>
                <w:rFonts w:ascii="Times New Roman" w:eastAsia="Calibri" w:hAnsi="Times New Roman" w:cs="Times New Roman"/>
              </w:rPr>
            </w:pPr>
            <w:r w:rsidRPr="00995DC1">
              <w:rPr>
                <w:rFonts w:ascii="Times New Roman" w:eastAsia="Calibri" w:hAnsi="Times New Roman" w:cs="Times New Roman"/>
              </w:rPr>
              <w:t>4</w:t>
            </w:r>
          </w:p>
        </w:tc>
      </w:tr>
      <w:tr w:rsidR="004029D4" w:rsidRPr="00995DC1" w:rsidTr="00D52B99">
        <w:trPr>
          <w:trHeight w:val="729"/>
        </w:trPr>
        <w:tc>
          <w:tcPr>
            <w:tcW w:w="576" w:type="dxa"/>
          </w:tcPr>
          <w:p w:rsidR="004029D4" w:rsidRPr="00995DC1" w:rsidRDefault="004029D4" w:rsidP="00D52B99">
            <w:pPr>
              <w:numPr>
                <w:ilvl w:val="0"/>
                <w:numId w:val="1"/>
              </w:numPr>
              <w:autoSpaceDE w:val="0"/>
              <w:autoSpaceDN w:val="0"/>
              <w:adjustRightInd w:val="0"/>
              <w:spacing w:after="160" w:line="259" w:lineRule="auto"/>
              <w:jc w:val="both"/>
              <w:rPr>
                <w:rFonts w:ascii="Times New Roman" w:eastAsia="Times New Roman" w:hAnsi="Times New Roman" w:cs="Times New Roman"/>
              </w:rPr>
            </w:pPr>
          </w:p>
        </w:tc>
        <w:tc>
          <w:tcPr>
            <w:tcW w:w="8604" w:type="dxa"/>
          </w:tcPr>
          <w:p w:rsidR="004029D4" w:rsidRPr="00995DC1" w:rsidRDefault="004029D4" w:rsidP="00D52B99">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4029D4" w:rsidRPr="00995DC1" w:rsidRDefault="004029D4" w:rsidP="00D52B99">
            <w:pPr>
              <w:rPr>
                <w:rFonts w:ascii="Times New Roman" w:eastAsia="Calibri" w:hAnsi="Times New Roman" w:cs="Times New Roman"/>
              </w:rPr>
            </w:pPr>
            <w:r>
              <w:rPr>
                <w:rFonts w:ascii="Times New Roman" w:eastAsia="Calibri" w:hAnsi="Times New Roman" w:cs="Times New Roman"/>
              </w:rPr>
              <w:t>5</w:t>
            </w:r>
          </w:p>
        </w:tc>
      </w:tr>
      <w:tr w:rsidR="004029D4" w:rsidRPr="00995DC1" w:rsidTr="00D52B99">
        <w:trPr>
          <w:trHeight w:val="427"/>
        </w:trPr>
        <w:tc>
          <w:tcPr>
            <w:tcW w:w="576" w:type="dxa"/>
          </w:tcPr>
          <w:p w:rsidR="004029D4" w:rsidRPr="00995DC1" w:rsidRDefault="004029D4" w:rsidP="00D52B99">
            <w:pPr>
              <w:numPr>
                <w:ilvl w:val="1"/>
                <w:numId w:val="1"/>
              </w:numPr>
              <w:autoSpaceDE w:val="0"/>
              <w:autoSpaceDN w:val="0"/>
              <w:adjustRightInd w:val="0"/>
              <w:spacing w:after="160" w:line="259" w:lineRule="auto"/>
              <w:jc w:val="both"/>
              <w:rPr>
                <w:rFonts w:ascii="Times New Roman" w:eastAsia="Times New Roman" w:hAnsi="Times New Roman" w:cs="Times New Roman"/>
              </w:rPr>
            </w:pPr>
          </w:p>
        </w:tc>
        <w:tc>
          <w:tcPr>
            <w:tcW w:w="8604" w:type="dxa"/>
          </w:tcPr>
          <w:p w:rsidR="004029D4" w:rsidRPr="00995DC1" w:rsidRDefault="004029D4" w:rsidP="00D52B99">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Показатели и критерии оценивания компетенций:</w:t>
            </w:r>
          </w:p>
        </w:tc>
        <w:tc>
          <w:tcPr>
            <w:tcW w:w="456" w:type="dxa"/>
          </w:tcPr>
          <w:p w:rsidR="004029D4" w:rsidRPr="00995DC1" w:rsidRDefault="004029D4" w:rsidP="00D52B99">
            <w:pPr>
              <w:ind w:left="-395" w:firstLine="395"/>
              <w:rPr>
                <w:rFonts w:ascii="Times New Roman" w:eastAsia="Calibri" w:hAnsi="Times New Roman" w:cs="Times New Roman"/>
              </w:rPr>
            </w:pPr>
            <w:r>
              <w:rPr>
                <w:rFonts w:ascii="Times New Roman" w:eastAsia="Calibri" w:hAnsi="Times New Roman" w:cs="Times New Roman"/>
              </w:rPr>
              <w:t>5</w:t>
            </w:r>
          </w:p>
        </w:tc>
      </w:tr>
      <w:tr w:rsidR="004029D4" w:rsidRPr="00995DC1" w:rsidTr="00D52B99">
        <w:trPr>
          <w:trHeight w:val="335"/>
        </w:trPr>
        <w:tc>
          <w:tcPr>
            <w:tcW w:w="576" w:type="dxa"/>
          </w:tcPr>
          <w:p w:rsidR="004029D4" w:rsidRPr="00995DC1" w:rsidRDefault="004029D4" w:rsidP="00D52B99">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3.</w:t>
            </w:r>
          </w:p>
        </w:tc>
        <w:tc>
          <w:tcPr>
            <w:tcW w:w="8604" w:type="dxa"/>
          </w:tcPr>
          <w:p w:rsidR="004029D4" w:rsidRPr="00995DC1" w:rsidRDefault="004029D4" w:rsidP="00D52B99">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4029D4" w:rsidRPr="00995DC1" w:rsidRDefault="0061747F" w:rsidP="00D52B99">
            <w:pPr>
              <w:rPr>
                <w:rFonts w:ascii="Times New Roman" w:eastAsia="Calibri" w:hAnsi="Times New Roman" w:cs="Times New Roman"/>
              </w:rPr>
            </w:pPr>
            <w:r>
              <w:rPr>
                <w:rFonts w:ascii="Times New Roman" w:eastAsia="Calibri" w:hAnsi="Times New Roman" w:cs="Times New Roman"/>
              </w:rPr>
              <w:t>7</w:t>
            </w:r>
            <w:bookmarkStart w:id="1" w:name="_GoBack"/>
            <w:bookmarkEnd w:id="1"/>
          </w:p>
        </w:tc>
      </w:tr>
      <w:tr w:rsidR="004029D4" w:rsidRPr="00995DC1" w:rsidTr="00D52B99">
        <w:trPr>
          <w:trHeight w:val="374"/>
        </w:trPr>
        <w:tc>
          <w:tcPr>
            <w:tcW w:w="576" w:type="dxa"/>
          </w:tcPr>
          <w:p w:rsidR="004029D4" w:rsidRPr="00995DC1" w:rsidRDefault="004029D4" w:rsidP="00D52B99">
            <w:pPr>
              <w:autoSpaceDE w:val="0"/>
              <w:autoSpaceDN w:val="0"/>
              <w:adjustRightInd w:val="0"/>
              <w:spacing w:after="200"/>
              <w:jc w:val="both"/>
              <w:rPr>
                <w:rFonts w:ascii="Times New Roman" w:eastAsia="Times New Roman" w:hAnsi="Times New Roman" w:cs="Times New Roman"/>
              </w:rPr>
            </w:pPr>
            <w:r w:rsidRPr="00995DC1">
              <w:rPr>
                <w:rFonts w:ascii="Times New Roman" w:eastAsia="Times New Roman" w:hAnsi="Times New Roman" w:cs="Times New Roman"/>
              </w:rPr>
              <w:t>3.1.</w:t>
            </w:r>
          </w:p>
        </w:tc>
        <w:tc>
          <w:tcPr>
            <w:tcW w:w="8604" w:type="dxa"/>
          </w:tcPr>
          <w:p w:rsidR="004029D4" w:rsidRPr="00995DC1" w:rsidRDefault="004029D4" w:rsidP="00D52B99">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Вопросы к </w:t>
            </w:r>
            <w:r w:rsidRPr="00995DC1">
              <w:rPr>
                <w:rFonts w:ascii="Times New Roman" w:eastAsia="Times New Roman" w:hAnsi="Times New Roman" w:cs="Times New Roman"/>
              </w:rPr>
              <w:t xml:space="preserve"> зачету</w:t>
            </w:r>
          </w:p>
        </w:tc>
        <w:tc>
          <w:tcPr>
            <w:tcW w:w="456" w:type="dxa"/>
          </w:tcPr>
          <w:p w:rsidR="004029D4" w:rsidRPr="00995DC1" w:rsidRDefault="0061747F" w:rsidP="00D52B99">
            <w:pPr>
              <w:rPr>
                <w:rFonts w:ascii="Times New Roman" w:eastAsia="Calibri" w:hAnsi="Times New Roman" w:cs="Times New Roman"/>
              </w:rPr>
            </w:pPr>
            <w:r>
              <w:rPr>
                <w:rFonts w:ascii="Times New Roman" w:eastAsia="Calibri" w:hAnsi="Times New Roman" w:cs="Times New Roman"/>
              </w:rPr>
              <w:t>7</w:t>
            </w:r>
          </w:p>
        </w:tc>
      </w:tr>
      <w:tr w:rsidR="004029D4" w:rsidRPr="00995DC1" w:rsidTr="00D52B99">
        <w:trPr>
          <w:trHeight w:val="368"/>
        </w:trPr>
        <w:tc>
          <w:tcPr>
            <w:tcW w:w="576" w:type="dxa"/>
          </w:tcPr>
          <w:p w:rsidR="004029D4" w:rsidRDefault="004029D4" w:rsidP="00D52B99">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3.2.</w:t>
            </w:r>
          </w:p>
          <w:p w:rsidR="004029D4" w:rsidRDefault="004029D4" w:rsidP="00D52B99">
            <w:pPr>
              <w:rPr>
                <w:rFonts w:ascii="Times New Roman" w:eastAsia="Times New Roman" w:hAnsi="Times New Roman" w:cs="Times New Roman"/>
              </w:rPr>
            </w:pPr>
          </w:p>
          <w:p w:rsidR="004029D4" w:rsidRPr="001467CD" w:rsidRDefault="004029D4" w:rsidP="00D52B99">
            <w:pPr>
              <w:rPr>
                <w:rFonts w:ascii="Times New Roman" w:eastAsia="Times New Roman" w:hAnsi="Times New Roman" w:cs="Times New Roman"/>
              </w:rPr>
            </w:pPr>
            <w:r>
              <w:rPr>
                <w:rFonts w:ascii="Times New Roman" w:eastAsia="Times New Roman" w:hAnsi="Times New Roman" w:cs="Times New Roman"/>
              </w:rPr>
              <w:t>4.</w:t>
            </w:r>
          </w:p>
        </w:tc>
        <w:tc>
          <w:tcPr>
            <w:tcW w:w="8604" w:type="dxa"/>
          </w:tcPr>
          <w:p w:rsidR="004029D4" w:rsidRPr="001467CD" w:rsidRDefault="004029D4" w:rsidP="00D52B99">
            <w:pPr>
              <w:autoSpaceDE w:val="0"/>
              <w:autoSpaceDN w:val="0"/>
              <w:adjustRightInd w:val="0"/>
              <w:jc w:val="both"/>
              <w:rPr>
                <w:rFonts w:ascii="Times New Roman" w:eastAsia="Times New Roman" w:hAnsi="Times New Roman" w:cs="Times New Roman"/>
              </w:rPr>
            </w:pPr>
            <w:r w:rsidRPr="001467CD">
              <w:rPr>
                <w:rFonts w:ascii="Times New Roman" w:eastAsia="Times New Roman" w:hAnsi="Times New Roman" w:cs="Times New Roman"/>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4029D4" w:rsidRPr="001467CD" w:rsidRDefault="004029D4" w:rsidP="00D52B99">
            <w:pPr>
              <w:autoSpaceDE w:val="0"/>
              <w:autoSpaceDN w:val="0"/>
              <w:adjustRightInd w:val="0"/>
              <w:jc w:val="both"/>
              <w:rPr>
                <w:rFonts w:ascii="Times New Roman" w:eastAsia="Times New Roman" w:hAnsi="Times New Roman" w:cs="Times New Roman"/>
              </w:rPr>
            </w:pPr>
            <w:r w:rsidRPr="001467CD">
              <w:rPr>
                <w:rFonts w:ascii="Times New Roman" w:eastAsia="Times New Roman" w:hAnsi="Times New Roman" w:cs="Times New Roman"/>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029D4" w:rsidRPr="00995DC1" w:rsidRDefault="004029D4" w:rsidP="00D52B99">
            <w:pPr>
              <w:autoSpaceDE w:val="0"/>
              <w:autoSpaceDN w:val="0"/>
              <w:adjustRightInd w:val="0"/>
              <w:jc w:val="both"/>
              <w:rPr>
                <w:rFonts w:ascii="Times New Roman" w:eastAsia="Times New Roman" w:hAnsi="Times New Roman" w:cs="Times New Roman"/>
              </w:rPr>
            </w:pPr>
          </w:p>
        </w:tc>
        <w:tc>
          <w:tcPr>
            <w:tcW w:w="456" w:type="dxa"/>
          </w:tcPr>
          <w:p w:rsidR="004029D4" w:rsidRDefault="00C03405" w:rsidP="00D52B99">
            <w:pPr>
              <w:rPr>
                <w:rFonts w:ascii="Times New Roman" w:eastAsia="Calibri" w:hAnsi="Times New Roman" w:cs="Times New Roman"/>
              </w:rPr>
            </w:pPr>
            <w:r>
              <w:rPr>
                <w:rFonts w:ascii="Times New Roman" w:eastAsia="Calibri" w:hAnsi="Times New Roman" w:cs="Times New Roman"/>
              </w:rPr>
              <w:t>9</w:t>
            </w:r>
          </w:p>
          <w:p w:rsidR="004029D4" w:rsidRDefault="004029D4" w:rsidP="00D52B99">
            <w:pPr>
              <w:rPr>
                <w:rFonts w:ascii="Times New Roman" w:eastAsia="Calibri" w:hAnsi="Times New Roman" w:cs="Times New Roman"/>
              </w:rPr>
            </w:pPr>
          </w:p>
          <w:p w:rsidR="004029D4" w:rsidRPr="001467CD" w:rsidRDefault="00C03405" w:rsidP="00D52B99">
            <w:pPr>
              <w:rPr>
                <w:rFonts w:ascii="Times New Roman" w:eastAsia="Calibri" w:hAnsi="Times New Roman" w:cs="Times New Roman"/>
              </w:rPr>
            </w:pPr>
            <w:r>
              <w:rPr>
                <w:rFonts w:ascii="Times New Roman" w:eastAsia="Calibri" w:hAnsi="Times New Roman" w:cs="Times New Roman"/>
              </w:rPr>
              <w:t>10</w:t>
            </w:r>
          </w:p>
        </w:tc>
      </w:tr>
    </w:tbl>
    <w:p w:rsidR="004029D4" w:rsidRPr="00995DC1" w:rsidRDefault="004029D4" w:rsidP="004029D4">
      <w:pPr>
        <w:spacing w:after="160" w:line="259" w:lineRule="auto"/>
      </w:pPr>
      <w:r w:rsidRPr="00995DC1">
        <w:br w:type="page"/>
      </w:r>
    </w:p>
    <w:p w:rsidR="004029D4" w:rsidRPr="00995DC1" w:rsidRDefault="004029D4" w:rsidP="004029D4">
      <w:pPr>
        <w:keepNext/>
        <w:spacing w:before="240" w:after="60"/>
        <w:outlineLvl w:val="0"/>
        <w:rPr>
          <w:rFonts w:ascii="Times New Roman" w:eastAsia="Calibri" w:hAnsi="Times New Roman" w:cs="Times New Roman"/>
          <w:b/>
          <w:bCs/>
          <w:kern w:val="32"/>
        </w:rPr>
      </w:pPr>
      <w:r w:rsidRPr="00995DC1">
        <w:rPr>
          <w:rFonts w:ascii="Times New Roman" w:eastAsia="Calibri" w:hAnsi="Times New Roman" w:cs="Times New Roman"/>
          <w:b/>
          <w:bCs/>
          <w:kern w:val="32"/>
        </w:rPr>
        <w:lastRenderedPageBreak/>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189"/>
        <w:gridCol w:w="2992"/>
        <w:gridCol w:w="2627"/>
        <w:gridCol w:w="1693"/>
      </w:tblGrid>
      <w:tr w:rsidR="004029D4" w:rsidRPr="00995DC1" w:rsidTr="00E47CF7">
        <w:tc>
          <w:tcPr>
            <w:tcW w:w="885" w:type="dxa"/>
            <w:shd w:val="clear" w:color="auto" w:fill="auto"/>
          </w:tcPr>
          <w:p w:rsidR="004029D4" w:rsidRPr="00995DC1" w:rsidRDefault="004029D4" w:rsidP="00D52B99">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Курс</w:t>
            </w:r>
            <w:proofErr w:type="spellEnd"/>
          </w:p>
        </w:tc>
        <w:tc>
          <w:tcPr>
            <w:tcW w:w="1228" w:type="dxa"/>
            <w:shd w:val="clear" w:color="auto" w:fill="auto"/>
          </w:tcPr>
          <w:p w:rsidR="004029D4" w:rsidRPr="00995DC1" w:rsidRDefault="004029D4" w:rsidP="00D52B99">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Семестр</w:t>
            </w:r>
            <w:proofErr w:type="spellEnd"/>
          </w:p>
        </w:tc>
        <w:tc>
          <w:tcPr>
            <w:tcW w:w="2992" w:type="dxa"/>
            <w:shd w:val="clear" w:color="auto" w:fill="auto"/>
          </w:tcPr>
          <w:p w:rsidR="004029D4" w:rsidRPr="00995DC1" w:rsidRDefault="004029D4" w:rsidP="00D52B99">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Код</w:t>
            </w:r>
            <w:proofErr w:type="spellEnd"/>
            <w:r w:rsidRPr="00995DC1">
              <w:rPr>
                <w:rFonts w:ascii="Times New Roman" w:eastAsia="Times New Roman" w:hAnsi="Times New Roman" w:cs="Times New Roman"/>
                <w:lang w:val="en-US"/>
              </w:rPr>
              <w:t xml:space="preserve"> и </w:t>
            </w:r>
            <w:proofErr w:type="spellStart"/>
            <w:r w:rsidRPr="00995DC1">
              <w:rPr>
                <w:rFonts w:ascii="Times New Roman" w:eastAsia="Times New Roman" w:hAnsi="Times New Roman" w:cs="Times New Roman"/>
                <w:lang w:val="en-US"/>
              </w:rPr>
              <w:t>содержание</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компетенции</w:t>
            </w:r>
            <w:proofErr w:type="spellEnd"/>
          </w:p>
        </w:tc>
        <w:tc>
          <w:tcPr>
            <w:tcW w:w="2446" w:type="dxa"/>
            <w:shd w:val="clear" w:color="auto" w:fill="auto"/>
          </w:tcPr>
          <w:p w:rsidR="004029D4" w:rsidRPr="00995DC1" w:rsidRDefault="004029D4" w:rsidP="00D52B99">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Результаты</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обучения</w:t>
            </w:r>
            <w:proofErr w:type="spellEnd"/>
          </w:p>
        </w:tc>
        <w:tc>
          <w:tcPr>
            <w:tcW w:w="1794" w:type="dxa"/>
            <w:shd w:val="clear" w:color="auto" w:fill="auto"/>
          </w:tcPr>
          <w:p w:rsidR="004029D4" w:rsidRPr="00995DC1" w:rsidRDefault="004029D4" w:rsidP="00D52B99">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Оценочные</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средства</w:t>
            </w:r>
            <w:proofErr w:type="spellEnd"/>
          </w:p>
        </w:tc>
      </w:tr>
      <w:tr w:rsidR="00E47CF7" w:rsidRPr="00995DC1" w:rsidTr="00E47CF7">
        <w:tc>
          <w:tcPr>
            <w:tcW w:w="885" w:type="dxa"/>
            <w:shd w:val="clear" w:color="auto" w:fill="auto"/>
          </w:tcPr>
          <w:p w:rsidR="00E47CF7" w:rsidRPr="00995DC1" w:rsidRDefault="00E47CF7" w:rsidP="00E47CF7">
            <w:pPr>
              <w:jc w:val="both"/>
              <w:rPr>
                <w:rFonts w:ascii="Times New Roman" w:eastAsia="Times New Roman" w:hAnsi="Times New Roman" w:cs="Times New Roman"/>
              </w:rPr>
            </w:pPr>
          </w:p>
          <w:p w:rsidR="00E47CF7" w:rsidRPr="00995DC1" w:rsidRDefault="00E47CF7" w:rsidP="00E47CF7">
            <w:pPr>
              <w:jc w:val="both"/>
              <w:rPr>
                <w:rFonts w:ascii="Times New Roman" w:eastAsia="Times New Roman" w:hAnsi="Times New Roman" w:cs="Times New Roman"/>
              </w:rPr>
            </w:pPr>
          </w:p>
          <w:p w:rsidR="00E47CF7" w:rsidRPr="00995DC1" w:rsidRDefault="00E47CF7" w:rsidP="00E47CF7">
            <w:pPr>
              <w:jc w:val="both"/>
              <w:rPr>
                <w:rFonts w:ascii="Times New Roman" w:eastAsia="Times New Roman" w:hAnsi="Times New Roman" w:cs="Times New Roman"/>
              </w:rPr>
            </w:pPr>
            <w:r>
              <w:rPr>
                <w:rFonts w:ascii="Times New Roman" w:eastAsia="Times New Roman" w:hAnsi="Times New Roman" w:cs="Times New Roman"/>
              </w:rPr>
              <w:t>1</w:t>
            </w:r>
          </w:p>
        </w:tc>
        <w:tc>
          <w:tcPr>
            <w:tcW w:w="1228" w:type="dxa"/>
            <w:shd w:val="clear" w:color="auto" w:fill="auto"/>
          </w:tcPr>
          <w:p w:rsidR="00E47CF7" w:rsidRPr="00995DC1" w:rsidRDefault="00E47CF7" w:rsidP="00E47CF7">
            <w:pPr>
              <w:jc w:val="both"/>
              <w:rPr>
                <w:rFonts w:ascii="Times New Roman" w:eastAsia="Times New Roman" w:hAnsi="Times New Roman" w:cs="Times New Roman"/>
              </w:rPr>
            </w:pPr>
          </w:p>
          <w:p w:rsidR="00E47CF7" w:rsidRPr="00995DC1" w:rsidRDefault="00E47CF7" w:rsidP="00E47CF7">
            <w:pPr>
              <w:jc w:val="both"/>
              <w:rPr>
                <w:rFonts w:ascii="Times New Roman" w:eastAsia="Times New Roman" w:hAnsi="Times New Roman" w:cs="Times New Roman"/>
              </w:rPr>
            </w:pPr>
            <w:r>
              <w:rPr>
                <w:rFonts w:ascii="Times New Roman" w:eastAsia="Times New Roman" w:hAnsi="Times New Roman" w:cs="Times New Roman"/>
              </w:rPr>
              <w:t>Сем. №1</w:t>
            </w:r>
          </w:p>
          <w:p w:rsidR="00E47CF7" w:rsidRPr="00995DC1" w:rsidRDefault="00E47CF7" w:rsidP="00E47CF7">
            <w:pPr>
              <w:jc w:val="both"/>
              <w:rPr>
                <w:rFonts w:ascii="Times New Roman" w:eastAsia="Times New Roman" w:hAnsi="Times New Roman" w:cs="Times New Roman"/>
              </w:rPr>
            </w:pPr>
          </w:p>
          <w:p w:rsidR="00E47CF7" w:rsidRPr="00995DC1" w:rsidRDefault="00E47CF7" w:rsidP="00E47CF7">
            <w:pPr>
              <w:jc w:val="both"/>
              <w:rPr>
                <w:rFonts w:ascii="Times New Roman" w:eastAsia="Times New Roman" w:hAnsi="Times New Roman" w:cs="Times New Roman"/>
              </w:rPr>
            </w:pPr>
          </w:p>
          <w:p w:rsidR="00E47CF7" w:rsidRPr="00995DC1" w:rsidRDefault="00E47CF7" w:rsidP="00E47CF7">
            <w:pPr>
              <w:jc w:val="both"/>
              <w:rPr>
                <w:rFonts w:ascii="Times New Roman" w:eastAsia="Times New Roman" w:hAnsi="Times New Roman" w:cs="Times New Roman"/>
              </w:rPr>
            </w:pPr>
            <w:r>
              <w:rPr>
                <w:rFonts w:ascii="Times New Roman" w:eastAsia="Times New Roman" w:hAnsi="Times New Roman" w:cs="Times New Roman"/>
              </w:rPr>
              <w:t>Сем.№2</w:t>
            </w:r>
          </w:p>
        </w:tc>
        <w:tc>
          <w:tcPr>
            <w:tcW w:w="2992" w:type="dxa"/>
            <w:shd w:val="clear" w:color="auto" w:fill="auto"/>
          </w:tcPr>
          <w:p w:rsidR="00E47CF7" w:rsidRDefault="00E47CF7" w:rsidP="00E47CF7">
            <w:pPr>
              <w:ind w:left="720"/>
              <w:contextualSpacing/>
              <w:rPr>
                <w:rFonts w:ascii="Times New Roman" w:hAnsi="Times New Roman" w:cs="Times New Roman"/>
              </w:rPr>
            </w:pPr>
            <w:r>
              <w:rPr>
                <w:rFonts w:ascii="Times New Roman" w:hAnsi="Times New Roman" w:cs="Times New Roman"/>
              </w:rPr>
              <w:t xml:space="preserve">(УК-3) - </w:t>
            </w:r>
            <w:r w:rsidR="00D006EE" w:rsidRPr="00D006EE">
              <w:rPr>
                <w:rFonts w:ascii="Times New Roman" w:hAnsi="Times New Roman" w:cs="Times New Roman"/>
              </w:rPr>
              <w:t>готовностью участвовать в работе российских и международных исследовательских коллективов по решению научных и научно-образовательных задач</w:t>
            </w:r>
            <w:r>
              <w:rPr>
                <w:rFonts w:ascii="Times New Roman" w:hAnsi="Times New Roman" w:cs="Times New Roman"/>
              </w:rPr>
              <w:t>.</w:t>
            </w:r>
          </w:p>
          <w:p w:rsidR="00E47CF7" w:rsidRPr="00D006EE" w:rsidRDefault="00E47CF7" w:rsidP="00E47CF7">
            <w:pPr>
              <w:ind w:left="720"/>
              <w:contextualSpacing/>
              <w:rPr>
                <w:rFonts w:ascii="Times New Roman" w:hAnsi="Times New Roman" w:cs="Times New Roman"/>
              </w:rPr>
            </w:pPr>
            <w:r>
              <w:rPr>
                <w:rFonts w:ascii="Times New Roman" w:hAnsi="Times New Roman" w:cs="Times New Roman"/>
              </w:rPr>
              <w:t xml:space="preserve">(ОПК-2) - </w:t>
            </w:r>
          </w:p>
          <w:p w:rsidR="00D006EE" w:rsidRPr="00D006EE" w:rsidRDefault="00E47CF7" w:rsidP="00E47CF7">
            <w:pPr>
              <w:ind w:left="720"/>
              <w:contextualSpacing/>
              <w:rPr>
                <w:rFonts w:ascii="Times New Roman" w:hAnsi="Times New Roman" w:cs="Times New Roman"/>
              </w:rPr>
            </w:pPr>
            <w:r w:rsidRPr="00D006EE">
              <w:rPr>
                <w:rFonts w:ascii="Times New Roman" w:hAnsi="Times New Roman" w:cs="Times New Roman"/>
              </w:rPr>
              <w:t>владением культурой научного исследования в области педагогических наук, в том числе с использованием информационных и коммуникационных технологий</w:t>
            </w:r>
            <w:r>
              <w:rPr>
                <w:rFonts w:ascii="Times New Roman" w:hAnsi="Times New Roman" w:cs="Times New Roman"/>
              </w:rPr>
              <w:t>.</w:t>
            </w:r>
          </w:p>
          <w:p w:rsidR="00E47CF7" w:rsidRPr="00995DC1" w:rsidRDefault="00E47CF7" w:rsidP="00E47CF7">
            <w:pPr>
              <w:tabs>
                <w:tab w:val="left" w:pos="720"/>
              </w:tabs>
              <w:ind w:left="720"/>
              <w:contextualSpacing/>
              <w:jc w:val="both"/>
              <w:rPr>
                <w:rFonts w:ascii="Times New Roman" w:eastAsia="Times New Roman" w:hAnsi="Times New Roman" w:cs="Times New Roman"/>
                <w:spacing w:val="-3"/>
              </w:rPr>
            </w:pPr>
          </w:p>
        </w:tc>
        <w:tc>
          <w:tcPr>
            <w:tcW w:w="2446" w:type="dxa"/>
            <w:tcBorders>
              <w:top w:val="single" w:sz="8" w:space="0" w:color="000000"/>
              <w:left w:val="single" w:sz="8" w:space="0" w:color="000000"/>
              <w:bottom w:val="single" w:sz="4" w:space="0" w:color="auto"/>
              <w:right w:val="single" w:sz="8" w:space="0" w:color="000000"/>
            </w:tcBorders>
          </w:tcPr>
          <w:p w:rsidR="00E47CF7" w:rsidRPr="00E47CF7" w:rsidRDefault="00E47CF7" w:rsidP="00E47CF7">
            <w:pPr>
              <w:jc w:val="both"/>
              <w:rPr>
                <w:rFonts w:ascii="Times New Roman" w:hAnsi="Times New Roman" w:cs="Times New Roman"/>
                <w:b/>
              </w:rPr>
            </w:pPr>
            <w:r w:rsidRPr="00E47CF7">
              <w:rPr>
                <w:rFonts w:ascii="Times New Roman" w:hAnsi="Times New Roman" w:cs="Times New Roman"/>
                <w:b/>
              </w:rPr>
              <w:t xml:space="preserve">Знать: </w:t>
            </w:r>
            <w:r w:rsidRPr="00E47CF7">
              <w:rPr>
                <w:rFonts w:ascii="Times New Roman" w:hAnsi="Times New Roman" w:cs="Times New Roman"/>
              </w:rPr>
              <w:t>философские принципы познания;</w:t>
            </w:r>
          </w:p>
          <w:p w:rsidR="00E47CF7" w:rsidRPr="00E47CF7" w:rsidRDefault="00E47CF7" w:rsidP="00E47CF7">
            <w:pPr>
              <w:jc w:val="both"/>
              <w:rPr>
                <w:rFonts w:ascii="Times New Roman" w:hAnsi="Times New Roman" w:cs="Times New Roman"/>
              </w:rPr>
            </w:pPr>
            <w:r w:rsidRPr="00E47CF7">
              <w:rPr>
                <w:rFonts w:ascii="Times New Roman" w:hAnsi="Times New Roman" w:cs="Times New Roman"/>
              </w:rPr>
              <w:t>общеметодологические принципы научного и научно-педагогического исследования; теоретические основы методологии организации научного исследования; принципы, содержание, методы, формы и средства осуществления научно-педагогической деятельности.</w:t>
            </w:r>
          </w:p>
          <w:p w:rsidR="00E47CF7" w:rsidRPr="00E47CF7" w:rsidRDefault="00E47CF7" w:rsidP="00E47CF7">
            <w:pPr>
              <w:jc w:val="both"/>
              <w:rPr>
                <w:rFonts w:ascii="Times New Roman" w:hAnsi="Times New Roman" w:cs="Times New Roman"/>
                <w:b/>
              </w:rPr>
            </w:pPr>
            <w:r w:rsidRPr="00E47CF7">
              <w:rPr>
                <w:rFonts w:ascii="Times New Roman" w:hAnsi="Times New Roman" w:cs="Times New Roman"/>
                <w:b/>
              </w:rPr>
              <w:t>Уметь:</w:t>
            </w:r>
            <w:r w:rsidRPr="00E47CF7">
              <w:rPr>
                <w:rFonts w:ascii="Times New Roman" w:hAnsi="Times New Roman" w:cs="Times New Roman"/>
              </w:rPr>
              <w:t xml:space="preserve"> логично и грамотно формулировать и высказывать свои мысли, аргументировать</w:t>
            </w:r>
            <w:r w:rsidRPr="00E47CF7">
              <w:rPr>
                <w:rFonts w:ascii="Times New Roman" w:hAnsi="Times New Roman" w:cs="Times New Roman"/>
                <w:b/>
              </w:rPr>
              <w:t xml:space="preserve"> </w:t>
            </w:r>
            <w:r w:rsidRPr="00E47CF7">
              <w:rPr>
                <w:rFonts w:ascii="Times New Roman" w:hAnsi="Times New Roman" w:cs="Times New Roman"/>
              </w:rPr>
              <w:t xml:space="preserve">свою точку зрения; проводить теоретический анализ психолого-педагогической литературы; выделять актуальные проблемы развития современной системы образования, обучения и развития детей; критически оценивать адекватность методов решения исследуемой проблемы; использовать современные научные методы для решения исследовательских проблем); разработать и представить обоснованный перспективный план исследовательской </w:t>
            </w:r>
            <w:r w:rsidRPr="00E47CF7">
              <w:rPr>
                <w:rFonts w:ascii="Times New Roman" w:hAnsi="Times New Roman" w:cs="Times New Roman"/>
              </w:rPr>
              <w:lastRenderedPageBreak/>
              <w:t>деятельность; организовать взаимодействие специалистов для достижения цели исследования;  выстроить менеджмент социализации результатов исследований.</w:t>
            </w:r>
          </w:p>
          <w:p w:rsidR="00E47CF7" w:rsidRDefault="00E47CF7" w:rsidP="00E47CF7">
            <w:pPr>
              <w:jc w:val="both"/>
              <w:rPr>
                <w:rFonts w:ascii="Times New Roman" w:hAnsi="Times New Roman" w:cs="Times New Roman"/>
              </w:rPr>
            </w:pPr>
            <w:r w:rsidRPr="00E47CF7">
              <w:rPr>
                <w:rFonts w:ascii="Times New Roman" w:hAnsi="Times New Roman" w:cs="Times New Roman"/>
                <w:b/>
              </w:rPr>
              <w:t>Владеть:</w:t>
            </w:r>
            <w:r w:rsidRPr="00E47CF7">
              <w:rPr>
                <w:rFonts w:ascii="Times New Roman" w:hAnsi="Times New Roman" w:cs="Times New Roman"/>
              </w:rPr>
              <w:t xml:space="preserve"> методологией культурно-исторического и деятельностного подходов; способами организации и оптимизации познавательной и исследовательской деятельности; современными компьютерными средствами и инновационными технологиями организации профессиональной деятельности (в том числе, информационными и сетевыми технологиями).</w:t>
            </w:r>
          </w:p>
          <w:p w:rsidR="00E47CF7" w:rsidRPr="00995DC1" w:rsidRDefault="00E47CF7" w:rsidP="00E47CF7">
            <w:pPr>
              <w:widowControl w:val="0"/>
              <w:jc w:val="both"/>
              <w:rPr>
                <w:rFonts w:ascii="Times New Roman" w:hAnsi="Times New Roman" w:cs="Times New Roman"/>
              </w:rPr>
            </w:pPr>
          </w:p>
        </w:tc>
        <w:tc>
          <w:tcPr>
            <w:tcW w:w="1794" w:type="dxa"/>
            <w:shd w:val="clear" w:color="auto" w:fill="auto"/>
          </w:tcPr>
          <w:p w:rsidR="00E47CF7" w:rsidRPr="00995DC1" w:rsidRDefault="00E47CF7" w:rsidP="00E47CF7">
            <w:pPr>
              <w:jc w:val="both"/>
              <w:rPr>
                <w:rFonts w:ascii="Times New Roman" w:eastAsia="Times New Roman" w:hAnsi="Times New Roman" w:cs="Times New Roman"/>
              </w:rPr>
            </w:pPr>
            <w:r w:rsidRPr="00995DC1">
              <w:rPr>
                <w:rFonts w:ascii="Times New Roman" w:eastAsia="Times New Roman" w:hAnsi="Times New Roman" w:cs="Times New Roman"/>
              </w:rPr>
              <w:lastRenderedPageBreak/>
              <w:t>Р-реферат;</w:t>
            </w:r>
          </w:p>
          <w:p w:rsidR="00E47CF7" w:rsidRPr="00995DC1" w:rsidRDefault="00E47CF7" w:rsidP="00E47CF7">
            <w:pPr>
              <w:jc w:val="both"/>
              <w:rPr>
                <w:rFonts w:ascii="Times New Roman" w:eastAsia="Times New Roman" w:hAnsi="Times New Roman" w:cs="Times New Roman"/>
              </w:rPr>
            </w:pPr>
            <w:r>
              <w:rPr>
                <w:rFonts w:ascii="Times New Roman" w:eastAsia="Times New Roman" w:hAnsi="Times New Roman" w:cs="Times New Roman"/>
              </w:rPr>
              <w:t>З-зачет</w:t>
            </w:r>
          </w:p>
        </w:tc>
      </w:tr>
    </w:tbl>
    <w:p w:rsidR="004029D4" w:rsidRPr="00995DC1" w:rsidRDefault="004029D4" w:rsidP="004029D4">
      <w:pPr>
        <w:spacing w:line="276" w:lineRule="auto"/>
        <w:jc w:val="both"/>
        <w:rPr>
          <w:rFonts w:ascii="Times New Roman" w:hAnsi="Times New Roman" w:cs="Times New Roman"/>
          <w:b/>
        </w:rPr>
      </w:pPr>
      <w:r w:rsidRPr="00995DC1">
        <w:rPr>
          <w:rFonts w:ascii="Times New Roman" w:hAnsi="Times New Roman" w:cs="Times New Roman"/>
          <w:b/>
        </w:rPr>
        <w:lastRenderedPageBreak/>
        <w:t>2. Описание показателей и критериев оценивания компетенций на различных этапах их формирования, описание шкал оценивания</w:t>
      </w:r>
    </w:p>
    <w:p w:rsidR="004029D4" w:rsidRPr="00995DC1" w:rsidRDefault="004029D4" w:rsidP="004029D4">
      <w:pPr>
        <w:keepNext/>
        <w:keepLines/>
        <w:jc w:val="both"/>
        <w:outlineLvl w:val="0"/>
        <w:rPr>
          <w:rFonts w:ascii="Times New Roman" w:eastAsia="Calibri" w:hAnsi="Times New Roman" w:cs="Times New Roman"/>
          <w:b/>
          <w:bCs/>
        </w:rPr>
      </w:pPr>
      <w:r w:rsidRPr="00995DC1">
        <w:rPr>
          <w:rFonts w:ascii="Times New Roman" w:eastAsia="Calibri" w:hAnsi="Times New Roman" w:cs="Times New Roman"/>
          <w:b/>
          <w:bCs/>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4029D4" w:rsidRPr="00995DC1" w:rsidTr="00D52B99">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029D4" w:rsidRPr="00995DC1" w:rsidRDefault="004029D4" w:rsidP="00D52B99">
            <w:pPr>
              <w:jc w:val="both"/>
              <w:rPr>
                <w:rFonts w:ascii="Times New Roman" w:eastAsia="Calibri" w:hAnsi="Times New Roman" w:cs="Times New Roman"/>
              </w:rPr>
            </w:pPr>
            <w:r w:rsidRPr="00995DC1">
              <w:rPr>
                <w:rFonts w:ascii="Times New Roman" w:eastAsia="Calibri" w:hAnsi="Times New Roman" w:cs="Times New Roman"/>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029D4" w:rsidRPr="00995DC1" w:rsidRDefault="004029D4" w:rsidP="00D52B99">
            <w:pPr>
              <w:jc w:val="both"/>
              <w:rPr>
                <w:rFonts w:ascii="Times New Roman" w:eastAsia="Calibri" w:hAnsi="Times New Roman" w:cs="Times New Roman"/>
              </w:rPr>
            </w:pPr>
            <w:r w:rsidRPr="00995DC1">
              <w:rPr>
                <w:rFonts w:ascii="Times New Roman" w:eastAsia="Calibri" w:hAnsi="Times New Roman" w:cs="Times New Roman"/>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029D4" w:rsidRPr="00995DC1" w:rsidRDefault="004029D4" w:rsidP="00D52B99">
            <w:pPr>
              <w:jc w:val="both"/>
              <w:rPr>
                <w:rFonts w:ascii="Times New Roman" w:eastAsia="Calibri" w:hAnsi="Times New Roman" w:cs="Times New Roman"/>
              </w:rPr>
            </w:pPr>
            <w:r w:rsidRPr="00995DC1">
              <w:rPr>
                <w:rFonts w:ascii="Times New Roman" w:eastAsia="Calibri" w:hAnsi="Times New Roman" w:cs="Times New Roman"/>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029D4" w:rsidRPr="00995DC1" w:rsidRDefault="004029D4" w:rsidP="00D52B99">
            <w:pPr>
              <w:jc w:val="both"/>
              <w:rPr>
                <w:rFonts w:ascii="Times New Roman" w:eastAsia="Calibri" w:hAnsi="Times New Roman" w:cs="Times New Roman"/>
              </w:rPr>
            </w:pPr>
            <w:r w:rsidRPr="00995DC1">
              <w:rPr>
                <w:rFonts w:ascii="Times New Roman" w:eastAsia="Calibri" w:hAnsi="Times New Roman" w:cs="Times New Roman"/>
              </w:rPr>
              <w:t>Средства оценивания</w:t>
            </w:r>
          </w:p>
        </w:tc>
      </w:tr>
      <w:tr w:rsidR="004029D4" w:rsidRPr="00995DC1" w:rsidTr="00D52B99">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029D4" w:rsidRPr="00995DC1" w:rsidRDefault="004029D4" w:rsidP="004029D4">
            <w:pPr>
              <w:rPr>
                <w:rFonts w:ascii="Times New Roman" w:eastAsia="Calibri" w:hAnsi="Times New Roman" w:cs="Times New Roman"/>
              </w:rPr>
            </w:pPr>
            <w:r>
              <w:rPr>
                <w:rFonts w:ascii="Times New Roman" w:eastAsia="Calibri" w:hAnsi="Times New Roman" w:cs="Times New Roman"/>
              </w:rPr>
              <w:t>(УК-3</w:t>
            </w:r>
            <w:r w:rsidRPr="00AC6215">
              <w:rPr>
                <w:rFonts w:ascii="Times New Roman" w:eastAsia="Calibri" w:hAnsi="Times New Roman" w:cs="Times New Roman"/>
              </w:rPr>
              <w:t xml:space="preserve">) - </w:t>
            </w:r>
            <w:r w:rsidR="003538DA" w:rsidRPr="003538DA">
              <w:rPr>
                <w:rFonts w:ascii="Times New Roman" w:eastAsia="Calibri" w:hAnsi="Times New Roman" w:cs="Times New Roman"/>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r>
      <w:tr w:rsidR="00E47CF7" w:rsidRPr="00995DC1" w:rsidTr="00CE5E58">
        <w:trPr>
          <w:trHeight w:val="9321"/>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E47CF7" w:rsidRPr="00E47CF7" w:rsidRDefault="00E47CF7" w:rsidP="00E47CF7">
            <w:pPr>
              <w:jc w:val="both"/>
              <w:rPr>
                <w:rFonts w:ascii="Times New Roman" w:hAnsi="Times New Roman" w:cs="Times New Roman"/>
              </w:rPr>
            </w:pPr>
            <w:r w:rsidRPr="00E47CF7">
              <w:rPr>
                <w:rFonts w:ascii="Times New Roman" w:hAnsi="Times New Roman" w:cs="Times New Roman"/>
                <w:b/>
              </w:rPr>
              <w:t xml:space="preserve">Знать: </w:t>
            </w:r>
            <w:r w:rsidRPr="00E47CF7">
              <w:rPr>
                <w:rFonts w:ascii="Times New Roman" w:hAnsi="Times New Roman" w:cs="Times New Roman"/>
              </w:rPr>
              <w:t>теоретические основы методологии организации научного исследования; принципы, содержание, методы, формы и средства осуществления научно-педагогической деятельности.</w:t>
            </w:r>
          </w:p>
          <w:p w:rsidR="00E47CF7" w:rsidRPr="00E47CF7" w:rsidRDefault="00E47CF7" w:rsidP="00E47CF7">
            <w:pPr>
              <w:jc w:val="both"/>
              <w:rPr>
                <w:rFonts w:ascii="Times New Roman" w:hAnsi="Times New Roman" w:cs="Times New Roman"/>
                <w:b/>
              </w:rPr>
            </w:pPr>
            <w:r w:rsidRPr="00E47CF7">
              <w:rPr>
                <w:rFonts w:ascii="Times New Roman" w:hAnsi="Times New Roman" w:cs="Times New Roman"/>
                <w:b/>
              </w:rPr>
              <w:t>Уметь:</w:t>
            </w:r>
            <w:r w:rsidRPr="00E47CF7">
              <w:rPr>
                <w:rFonts w:ascii="Times New Roman" w:hAnsi="Times New Roman" w:cs="Times New Roman"/>
              </w:rPr>
              <w:t xml:space="preserve"> проводить теоретический анализ психолого-педагогической литературы; выделять актуальные проблемы развития современной системы образования, обучения и развития детей; критически оценивать адекватность методов решения исследуемой проблемы; использовать современные научные методы для реш</w:t>
            </w:r>
            <w:r w:rsidR="00431DBF">
              <w:rPr>
                <w:rFonts w:ascii="Times New Roman" w:hAnsi="Times New Roman" w:cs="Times New Roman"/>
              </w:rPr>
              <w:t>ения исследовательских проблем)</w:t>
            </w:r>
            <w:r w:rsidRPr="00E47CF7">
              <w:rPr>
                <w:rFonts w:ascii="Times New Roman" w:hAnsi="Times New Roman" w:cs="Times New Roman"/>
              </w:rPr>
              <w:t>.</w:t>
            </w:r>
          </w:p>
          <w:p w:rsidR="00CE5E58" w:rsidRDefault="00E47CF7" w:rsidP="00E47CF7">
            <w:pPr>
              <w:jc w:val="both"/>
              <w:rPr>
                <w:rFonts w:ascii="Times New Roman" w:hAnsi="Times New Roman" w:cs="Times New Roman"/>
              </w:rPr>
            </w:pPr>
            <w:r w:rsidRPr="00E47CF7">
              <w:rPr>
                <w:rFonts w:ascii="Times New Roman" w:hAnsi="Times New Roman" w:cs="Times New Roman"/>
                <w:b/>
              </w:rPr>
              <w:t>Владеть:</w:t>
            </w:r>
            <w:r w:rsidRPr="00E47CF7">
              <w:rPr>
                <w:rFonts w:ascii="Times New Roman" w:hAnsi="Times New Roman" w:cs="Times New Roman"/>
              </w:rPr>
              <w:t xml:space="preserve"> современными</w:t>
            </w:r>
          </w:p>
          <w:p w:rsidR="00CE5E58" w:rsidRPr="00995DC1" w:rsidRDefault="00CE5E58" w:rsidP="00E47CF7">
            <w:pPr>
              <w:jc w:val="both"/>
              <w:rPr>
                <w:rFonts w:ascii="Times New Roman" w:hAnsi="Times New Roman" w:cs="Times New Roman"/>
              </w:rPr>
            </w:pPr>
            <w:r w:rsidRPr="00CE5E58">
              <w:rPr>
                <w:rFonts w:ascii="Times New Roman" w:hAnsi="Times New Roman" w:cs="Times New Roman"/>
              </w:rPr>
              <w:t>компьютерными средствами и инновационными технологиями организации профессиональной деятельности (в том числе, информационными и сетевыми технологиями).</w:t>
            </w:r>
          </w:p>
        </w:tc>
        <w:tc>
          <w:tcPr>
            <w:tcW w:w="2306"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E47CF7" w:rsidRPr="00995DC1" w:rsidRDefault="00E47CF7" w:rsidP="00E47CF7">
            <w:pPr>
              <w:widowControl w:val="0"/>
              <w:jc w:val="both"/>
              <w:rPr>
                <w:rFonts w:ascii="Times New Roman" w:eastAsia="Calibri" w:hAnsi="Times New Roman" w:cs="Times New Roman"/>
              </w:rPr>
            </w:pPr>
            <w:r w:rsidRPr="00995DC1">
              <w:rPr>
                <w:rFonts w:ascii="Times New Roman" w:eastAsia="Calibri" w:hAnsi="Times New Roman" w:cs="Times New Roman"/>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r>
              <w:rPr>
                <w:rFonts w:ascii="Times New Roman" w:eastAsia="Calibri" w:hAnsi="Times New Roman" w:cs="Times New Roman"/>
              </w:rPr>
              <w:t xml:space="preserve">                   </w:t>
            </w:r>
          </w:p>
        </w:tc>
        <w:tc>
          <w:tcPr>
            <w:tcW w:w="2110"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E47CF7" w:rsidRPr="00995DC1" w:rsidRDefault="00E47CF7" w:rsidP="00E47CF7">
            <w:pPr>
              <w:widowControl w:val="0"/>
              <w:jc w:val="both"/>
              <w:rPr>
                <w:rFonts w:ascii="Times New Roman" w:eastAsia="Calibri" w:hAnsi="Times New Roman" w:cs="Times New Roman"/>
              </w:rPr>
            </w:pPr>
            <w:r w:rsidRPr="00995DC1">
              <w:rPr>
                <w:rFonts w:ascii="Times New Roman" w:eastAsia="Calibri" w:hAnsi="Times New Roman" w:cs="Times New Roman"/>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E47CF7" w:rsidRPr="00995DC1" w:rsidRDefault="00E47CF7" w:rsidP="00E47CF7">
            <w:pPr>
              <w:jc w:val="both"/>
              <w:rPr>
                <w:rFonts w:ascii="Times New Roman" w:eastAsia="Times New Roman" w:hAnsi="Times New Roman" w:cs="Times New Roman"/>
              </w:rPr>
            </w:pPr>
            <w:r w:rsidRPr="00995DC1">
              <w:rPr>
                <w:rFonts w:ascii="Times New Roman" w:eastAsia="Times New Roman" w:hAnsi="Times New Roman" w:cs="Times New Roman"/>
              </w:rPr>
              <w:t>Р-реферат;</w:t>
            </w:r>
          </w:p>
          <w:p w:rsidR="00E47CF7" w:rsidRPr="00995DC1" w:rsidRDefault="00E47CF7" w:rsidP="00E47CF7">
            <w:pPr>
              <w:jc w:val="both"/>
              <w:rPr>
                <w:rFonts w:ascii="Times New Roman" w:eastAsia="Times New Roman" w:hAnsi="Times New Roman" w:cs="Times New Roman"/>
              </w:rPr>
            </w:pPr>
            <w:r>
              <w:rPr>
                <w:rFonts w:ascii="Times New Roman" w:eastAsia="Times New Roman" w:hAnsi="Times New Roman" w:cs="Times New Roman"/>
              </w:rPr>
              <w:t>З-зачет</w:t>
            </w:r>
          </w:p>
          <w:p w:rsidR="00E47CF7" w:rsidRPr="00995DC1" w:rsidRDefault="00E47CF7" w:rsidP="00E47CF7">
            <w:pPr>
              <w:spacing w:line="276" w:lineRule="auto"/>
              <w:jc w:val="both"/>
              <w:rPr>
                <w:rFonts w:ascii="Times New Roman" w:hAnsi="Times New Roman" w:cs="Times New Roman"/>
              </w:rPr>
            </w:pPr>
          </w:p>
          <w:p w:rsidR="00E47CF7" w:rsidRPr="00995DC1" w:rsidRDefault="00E47CF7" w:rsidP="00E47CF7">
            <w:pPr>
              <w:spacing w:line="276" w:lineRule="auto"/>
              <w:jc w:val="both"/>
              <w:rPr>
                <w:rFonts w:ascii="Times New Roman" w:eastAsia="Times New Roman" w:hAnsi="Times New Roman" w:cs="Times New Roman"/>
              </w:rPr>
            </w:pPr>
          </w:p>
        </w:tc>
      </w:tr>
      <w:tr w:rsidR="003642C0" w:rsidRPr="00995DC1" w:rsidTr="003642C0">
        <w:trPr>
          <w:trHeight w:val="490"/>
        </w:trPr>
        <w:tc>
          <w:tcPr>
            <w:tcW w:w="9907" w:type="dxa"/>
            <w:gridSpan w:val="4"/>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3642C0" w:rsidRPr="003642C0" w:rsidRDefault="003642C0" w:rsidP="003642C0">
            <w:pPr>
              <w:jc w:val="both"/>
              <w:rPr>
                <w:rFonts w:ascii="Times New Roman" w:hAnsi="Times New Roman" w:cs="Times New Roman"/>
              </w:rPr>
            </w:pPr>
            <w:r w:rsidRPr="003642C0">
              <w:rPr>
                <w:rFonts w:ascii="Times New Roman" w:hAnsi="Times New Roman" w:cs="Times New Roman"/>
              </w:rPr>
              <w:t>(ОПК-2) - владением культурой научного исследования в области педагогических наук, в том числе с использованием информационных и коммуникационных технологий.</w:t>
            </w:r>
          </w:p>
        </w:tc>
      </w:tr>
      <w:tr w:rsidR="003642C0" w:rsidRPr="00995DC1" w:rsidTr="00CE5E58">
        <w:trPr>
          <w:trHeight w:val="1421"/>
        </w:trPr>
        <w:tc>
          <w:tcPr>
            <w:tcW w:w="2998"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3642C0" w:rsidRPr="003642C0" w:rsidRDefault="003642C0" w:rsidP="003642C0">
            <w:pPr>
              <w:jc w:val="both"/>
              <w:rPr>
                <w:rFonts w:ascii="Times New Roman" w:hAnsi="Times New Roman" w:cs="Times New Roman"/>
                <w:b/>
              </w:rPr>
            </w:pPr>
            <w:r w:rsidRPr="00E47CF7">
              <w:rPr>
                <w:rFonts w:ascii="Times New Roman" w:hAnsi="Times New Roman" w:cs="Times New Roman"/>
                <w:b/>
              </w:rPr>
              <w:t>Знать:</w:t>
            </w:r>
            <w:r>
              <w:rPr>
                <w:rFonts w:ascii="Times New Roman" w:hAnsi="Times New Roman" w:cs="Times New Roman"/>
                <w:b/>
              </w:rPr>
              <w:t xml:space="preserve"> </w:t>
            </w:r>
            <w:r w:rsidRPr="00E47CF7">
              <w:rPr>
                <w:rFonts w:ascii="Times New Roman" w:hAnsi="Times New Roman" w:cs="Times New Roman"/>
              </w:rPr>
              <w:t>общеметодологические принципы научного и научно-педагогического исследования; теоретические основы методологии организации научного исследования; принципы, содержание, методы, формы и средства осуществления научно-педагогической деятельности.</w:t>
            </w:r>
          </w:p>
          <w:p w:rsidR="003642C0" w:rsidRPr="00E47CF7" w:rsidRDefault="003642C0" w:rsidP="003642C0">
            <w:pPr>
              <w:jc w:val="both"/>
              <w:rPr>
                <w:rFonts w:ascii="Times New Roman" w:hAnsi="Times New Roman" w:cs="Times New Roman"/>
                <w:b/>
              </w:rPr>
            </w:pPr>
            <w:r w:rsidRPr="00E47CF7">
              <w:rPr>
                <w:rFonts w:ascii="Times New Roman" w:hAnsi="Times New Roman" w:cs="Times New Roman"/>
                <w:b/>
              </w:rPr>
              <w:t>Уметь:</w:t>
            </w:r>
            <w:r>
              <w:rPr>
                <w:rFonts w:ascii="Times New Roman" w:hAnsi="Times New Roman" w:cs="Times New Roman"/>
              </w:rPr>
              <w:t xml:space="preserve"> </w:t>
            </w:r>
            <w:r w:rsidRPr="00E47CF7">
              <w:rPr>
                <w:rFonts w:ascii="Times New Roman" w:hAnsi="Times New Roman" w:cs="Times New Roman"/>
              </w:rPr>
              <w:t>грамотно формулировать и высказывать свои мысли, аргументировать</w:t>
            </w:r>
            <w:r w:rsidRPr="00E47CF7">
              <w:rPr>
                <w:rFonts w:ascii="Times New Roman" w:hAnsi="Times New Roman" w:cs="Times New Roman"/>
                <w:b/>
              </w:rPr>
              <w:t xml:space="preserve"> </w:t>
            </w:r>
            <w:r w:rsidRPr="00E47CF7">
              <w:rPr>
                <w:rFonts w:ascii="Times New Roman" w:hAnsi="Times New Roman" w:cs="Times New Roman"/>
              </w:rPr>
              <w:t>свою точку зрения; проводить теоретический анализ психолого-педагогической литературы; выделять актуальные проблемы развития современной системы образования, обучения и развития детей; критически оценивать адекватность методов решения исследуемой проблемы; использовать современные научные методы для реш</w:t>
            </w:r>
            <w:r>
              <w:rPr>
                <w:rFonts w:ascii="Times New Roman" w:hAnsi="Times New Roman" w:cs="Times New Roman"/>
              </w:rPr>
              <w:t>ения исследовательских проблем)</w:t>
            </w:r>
            <w:r w:rsidRPr="00E47CF7">
              <w:rPr>
                <w:rFonts w:ascii="Times New Roman" w:hAnsi="Times New Roman" w:cs="Times New Roman"/>
              </w:rPr>
              <w:t>.</w:t>
            </w:r>
          </w:p>
          <w:p w:rsidR="003642C0" w:rsidRDefault="003642C0" w:rsidP="003642C0">
            <w:pPr>
              <w:jc w:val="both"/>
              <w:rPr>
                <w:rFonts w:ascii="Times New Roman" w:hAnsi="Times New Roman" w:cs="Times New Roman"/>
              </w:rPr>
            </w:pPr>
            <w:r w:rsidRPr="00E47CF7">
              <w:rPr>
                <w:rFonts w:ascii="Times New Roman" w:hAnsi="Times New Roman" w:cs="Times New Roman"/>
                <w:b/>
              </w:rPr>
              <w:t>Владеть:</w:t>
            </w:r>
            <w:r w:rsidRPr="00E47CF7">
              <w:rPr>
                <w:rFonts w:ascii="Times New Roman" w:hAnsi="Times New Roman" w:cs="Times New Roman"/>
              </w:rPr>
              <w:t xml:space="preserve"> методологией культурно-исторического и деятельностного подходов; способами организации и оптимизации познавательной и исследовательской деятельности; современными компьютерными средствами и инновационными технологиями организации профессиональной деятельности (в том числе, информационными и сетевыми технологиями).</w:t>
            </w:r>
          </w:p>
          <w:p w:rsidR="003642C0" w:rsidRPr="00995DC1" w:rsidRDefault="003642C0" w:rsidP="003642C0">
            <w:pPr>
              <w:widowControl w:val="0"/>
              <w:jc w:val="both"/>
              <w:rPr>
                <w:rFonts w:ascii="Times New Roman" w:hAnsi="Times New Roman" w:cs="Times New Roman"/>
              </w:rPr>
            </w:pPr>
          </w:p>
        </w:tc>
        <w:tc>
          <w:tcPr>
            <w:tcW w:w="2306"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3642C0" w:rsidRPr="00995DC1" w:rsidRDefault="003642C0" w:rsidP="003642C0">
            <w:pPr>
              <w:widowControl w:val="0"/>
              <w:jc w:val="both"/>
              <w:rPr>
                <w:rFonts w:ascii="Times New Roman" w:eastAsia="Calibri" w:hAnsi="Times New Roman" w:cs="Times New Roman"/>
              </w:rPr>
            </w:pPr>
            <w:r w:rsidRPr="00995DC1">
              <w:rPr>
                <w:rFonts w:ascii="Times New Roman" w:eastAsia="Calibri" w:hAnsi="Times New Roman" w:cs="Times New Roman"/>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r>
              <w:rPr>
                <w:rFonts w:ascii="Times New Roman" w:eastAsia="Calibri" w:hAnsi="Times New Roman" w:cs="Times New Roman"/>
              </w:rPr>
              <w:t xml:space="preserve">                   </w:t>
            </w:r>
          </w:p>
        </w:tc>
        <w:tc>
          <w:tcPr>
            <w:tcW w:w="2110"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3642C0" w:rsidRPr="00995DC1" w:rsidRDefault="003642C0" w:rsidP="003642C0">
            <w:pPr>
              <w:widowControl w:val="0"/>
              <w:jc w:val="both"/>
              <w:rPr>
                <w:rFonts w:ascii="Times New Roman" w:eastAsia="Calibri" w:hAnsi="Times New Roman" w:cs="Times New Roman"/>
              </w:rPr>
            </w:pPr>
            <w:r w:rsidRPr="00995DC1">
              <w:rPr>
                <w:rFonts w:ascii="Times New Roman" w:eastAsia="Calibri" w:hAnsi="Times New Roman" w:cs="Times New Roman"/>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3642C0" w:rsidRPr="00995DC1" w:rsidRDefault="003642C0" w:rsidP="003642C0">
            <w:pPr>
              <w:jc w:val="both"/>
              <w:rPr>
                <w:rFonts w:ascii="Times New Roman" w:eastAsia="Times New Roman" w:hAnsi="Times New Roman" w:cs="Times New Roman"/>
              </w:rPr>
            </w:pPr>
            <w:r w:rsidRPr="00995DC1">
              <w:rPr>
                <w:rFonts w:ascii="Times New Roman" w:eastAsia="Times New Roman" w:hAnsi="Times New Roman" w:cs="Times New Roman"/>
              </w:rPr>
              <w:t>Р-реферат;</w:t>
            </w:r>
          </w:p>
          <w:p w:rsidR="003642C0" w:rsidRPr="00995DC1" w:rsidRDefault="003642C0" w:rsidP="003642C0">
            <w:pPr>
              <w:jc w:val="both"/>
              <w:rPr>
                <w:rFonts w:ascii="Times New Roman" w:eastAsia="Times New Roman" w:hAnsi="Times New Roman" w:cs="Times New Roman"/>
              </w:rPr>
            </w:pPr>
            <w:r>
              <w:rPr>
                <w:rFonts w:ascii="Times New Roman" w:eastAsia="Times New Roman" w:hAnsi="Times New Roman" w:cs="Times New Roman"/>
              </w:rPr>
              <w:t>З-зачет</w:t>
            </w:r>
          </w:p>
          <w:p w:rsidR="003642C0" w:rsidRPr="00995DC1" w:rsidRDefault="003642C0" w:rsidP="003642C0">
            <w:pPr>
              <w:spacing w:line="276" w:lineRule="auto"/>
              <w:jc w:val="both"/>
              <w:rPr>
                <w:rFonts w:ascii="Times New Roman" w:hAnsi="Times New Roman" w:cs="Times New Roman"/>
              </w:rPr>
            </w:pPr>
          </w:p>
          <w:p w:rsidR="003642C0" w:rsidRPr="00995DC1" w:rsidRDefault="003642C0" w:rsidP="003642C0">
            <w:pPr>
              <w:spacing w:line="276" w:lineRule="auto"/>
              <w:jc w:val="both"/>
              <w:rPr>
                <w:rFonts w:ascii="Times New Roman" w:eastAsia="Times New Roman" w:hAnsi="Times New Roman" w:cs="Times New Roman"/>
              </w:rPr>
            </w:pPr>
          </w:p>
        </w:tc>
      </w:tr>
    </w:tbl>
    <w:p w:rsidR="004029D4" w:rsidRPr="00995DC1" w:rsidRDefault="004029D4" w:rsidP="004029D4">
      <w:pPr>
        <w:keepNext/>
        <w:keepLines/>
        <w:spacing w:line="276" w:lineRule="auto"/>
        <w:jc w:val="both"/>
        <w:outlineLvl w:val="0"/>
        <w:rPr>
          <w:rFonts w:ascii="Times New Roman" w:eastAsia="Calibri" w:hAnsi="Times New Roman" w:cs="Times New Roman"/>
          <w:b/>
          <w:bCs/>
        </w:rPr>
      </w:pPr>
      <w:r w:rsidRPr="00995DC1">
        <w:rPr>
          <w:rFonts w:ascii="Times New Roman" w:eastAsia="Calibri" w:hAnsi="Times New Roman" w:cs="Times New Roman"/>
          <w:b/>
          <w:bCs/>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4029D4" w:rsidRPr="00BA38E4" w:rsidRDefault="004029D4" w:rsidP="004029D4">
      <w:pPr>
        <w:rPr>
          <w:rFonts w:ascii="Times New Roman" w:hAnsi="Times New Roman" w:cs="Times New Roman"/>
          <w:b/>
        </w:rPr>
      </w:pPr>
      <w:r w:rsidRPr="00BA38E4">
        <w:rPr>
          <w:rFonts w:ascii="Times New Roman" w:hAnsi="Times New Roman" w:cs="Times New Roman"/>
          <w:b/>
        </w:rPr>
        <w:t>3.1. Вопросы к зачету:</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 Наука как вид человеческой деятельности. Понятие методологии науки.</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 Понятие о научном исследовании. Природа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3. Природа и функции образовательных инноваций. Источники и условия научно–</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педагогического поиска.</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4. Теоретические основы и проблематика современных научно–педагогических</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исследований.</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5. Виды научно-педагогических исследований. Фундаментальное и прикладное</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исследование.</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6. Понятие о методологии. Структура методологии педагогики.</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7. Понятие о методологическом принципе. Характеристика методологических принципов</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8. Методологические подходы в современных научно–педагогических исследованиях.</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9. Понятие логики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10. Проблема и тема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11. Объект и предмет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12. Цели и задачи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13. Идея, замысел и гипотеза как теоретическое ядро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14. Мониторинг процесса и результатов научно-педагогического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15. Взаимосвязь предмета и метода. Теория, метод и методика, их взаимосвязь.</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16. Классификация методов исследования в психологии и педагогике.</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17. Исследовательские возможности различных методов. Специфика выбора методов в</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научно–педагогических исследованиях.</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 xml:space="preserve">18. Требования к надежности, </w:t>
      </w:r>
      <w:proofErr w:type="spellStart"/>
      <w:r w:rsidRPr="00BA38E4">
        <w:rPr>
          <w:rFonts w:ascii="Times New Roman" w:eastAsia="Courier New" w:hAnsi="Times New Roman" w:cs="Times New Roman"/>
          <w:color w:val="000000"/>
          <w:lang w:eastAsia="ru-RU" w:bidi="ru-RU"/>
        </w:rPr>
        <w:t>валидности</w:t>
      </w:r>
      <w:proofErr w:type="spellEnd"/>
      <w:r w:rsidRPr="00BA38E4">
        <w:rPr>
          <w:rFonts w:ascii="Times New Roman" w:eastAsia="Courier New" w:hAnsi="Times New Roman" w:cs="Times New Roman"/>
          <w:color w:val="000000"/>
          <w:lang w:eastAsia="ru-RU" w:bidi="ru-RU"/>
        </w:rPr>
        <w:t xml:space="preserve"> и чувствительности применяемых методик.</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Способы представления данных.</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19. Эксперимент и его виды. Характеристика экспериментальной процедуры и требования к</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ней.</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20. Психологические тесты, их виды. Требования к процедуре тестирования.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21. Опрос как метод получения социологической и психологической информации. Виды</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опроса. Специфика анкетирования, интервью, беседы и группового опроса.</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22. Наблюдение как метод научно-педагогического исследования. Его исследовательские</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возможности. Меры повышения точности и надежности наблюдения. Развитие способности к наблюдениям.</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23. Проективные методы. Метод экспертной оценки.</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24. Метод анализа результатов деятельности.</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25. Методы статистической обработки данных: виды, специфика, условия применения.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26. Подходы и техники обработки результатов исследования. Анализ результатов</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27. Способы интерпретации результатов исследования. Составление заключения и</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практических рекомендаций на основе исследовательских данных.</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28. Понятие апробации научно–педагогического исследования. Формы апробации. Значение апробации.</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29. Требования к оформлению результатов исследования. Стиль изложения результатов</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30. Виды изложения результатов исследования.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31. Факторы опытно–экспериментальной работы в современных учреждениях образования.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32. Содержание опытно–экспериментальной работы в современных учреждениях</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образования.</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33. Этапы опытно–экспериментальной работы в современных учреждениях образования, их содержание.</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34. Исследовательский проект и исследовательская программа в системе опытно–</w:t>
      </w:r>
    </w:p>
    <w:p w:rsidR="00BA38E4" w:rsidRPr="00BA38E4" w:rsidRDefault="00BA38E4" w:rsidP="00BA38E4">
      <w:pPr>
        <w:widowControl w:val="0"/>
        <w:jc w:val="both"/>
        <w:rPr>
          <w:rFonts w:ascii="Times New Roman" w:eastAsia="Courier New" w:hAnsi="Times New Roman" w:cs="Times New Roman"/>
          <w:color w:val="000000"/>
          <w:lang w:eastAsia="ru-RU" w:bidi="ru-RU"/>
        </w:rPr>
      </w:pPr>
      <w:r w:rsidRPr="00BA38E4">
        <w:rPr>
          <w:rFonts w:ascii="Times New Roman" w:eastAsia="Courier New" w:hAnsi="Times New Roman" w:cs="Times New Roman"/>
          <w:color w:val="000000"/>
          <w:lang w:eastAsia="ru-RU" w:bidi="ru-RU"/>
        </w:rPr>
        <w:t>экспериментальной работы в современных учреждениях образования.</w:t>
      </w:r>
    </w:p>
    <w:p w:rsidR="00DD46BA" w:rsidRPr="00B102F6" w:rsidRDefault="00DD46BA" w:rsidP="00DD46BA">
      <w:pPr>
        <w:pStyle w:val="a5"/>
        <w:ind w:left="862"/>
        <w:jc w:val="both"/>
        <w:rPr>
          <w:rFonts w:ascii="Times New Roman" w:hAnsi="Times New Roman" w:cs="Times New Roman"/>
          <w:b/>
        </w:rPr>
      </w:pPr>
      <w:r w:rsidRPr="00B102F6">
        <w:rPr>
          <w:rFonts w:ascii="Times New Roman" w:hAnsi="Times New Roman" w:cs="Times New Roman"/>
          <w:b/>
        </w:rPr>
        <w:t>Критерии оценки:</w:t>
      </w:r>
    </w:p>
    <w:p w:rsidR="00DD46BA" w:rsidRPr="00B102F6" w:rsidRDefault="00DD46BA" w:rsidP="00DD46BA">
      <w:pPr>
        <w:pStyle w:val="a5"/>
        <w:ind w:left="284" w:firstLine="578"/>
        <w:jc w:val="both"/>
        <w:rPr>
          <w:rFonts w:ascii="Times New Roman" w:hAnsi="Times New Roman" w:cs="Times New Roman"/>
        </w:rPr>
      </w:pPr>
      <w:r>
        <w:rPr>
          <w:rFonts w:ascii="Times New Roman" w:hAnsi="Times New Roman" w:cs="Times New Roman"/>
        </w:rPr>
        <w:t xml:space="preserve"> О</w:t>
      </w:r>
      <w:r w:rsidRPr="00B102F6">
        <w:rPr>
          <w:rFonts w:ascii="Times New Roman" w:hAnsi="Times New Roman" w:cs="Times New Roman"/>
        </w:rPr>
        <w:t>ценка «зачет» выставляется обучающемуся, если студент 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DD46BA" w:rsidRDefault="00DD46BA" w:rsidP="00DD46BA">
      <w:pPr>
        <w:pStyle w:val="a5"/>
        <w:ind w:left="284"/>
        <w:jc w:val="both"/>
        <w:rPr>
          <w:rFonts w:ascii="Times New Roman" w:hAnsi="Times New Roman" w:cs="Times New Roman"/>
        </w:rPr>
      </w:pPr>
      <w:r>
        <w:rPr>
          <w:rFonts w:ascii="Times New Roman" w:hAnsi="Times New Roman" w:cs="Times New Roman"/>
        </w:rPr>
        <w:tab/>
        <w:t xml:space="preserve"> О</w:t>
      </w:r>
      <w:r w:rsidRPr="00B102F6">
        <w:rPr>
          <w:rFonts w:ascii="Times New Roman" w:hAnsi="Times New Roman" w:cs="Times New Roman"/>
        </w:rPr>
        <w:t>ценка «незачет» выставляется обучающемуся,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r>
        <w:rPr>
          <w:rFonts w:ascii="Times New Roman" w:hAnsi="Times New Roman" w:cs="Times New Roman"/>
        </w:rPr>
        <w:t>.</w:t>
      </w:r>
    </w:p>
    <w:p w:rsidR="00DD46BA" w:rsidRPr="00AB0462" w:rsidRDefault="00DD46BA" w:rsidP="00DD46BA">
      <w:pPr>
        <w:pStyle w:val="a5"/>
        <w:ind w:left="862"/>
        <w:jc w:val="both"/>
        <w:rPr>
          <w:rFonts w:ascii="Times New Roman" w:hAnsi="Times New Roman" w:cs="Times New Roman"/>
        </w:rPr>
      </w:pPr>
      <w:r w:rsidRPr="00AB0462">
        <w:rPr>
          <w:rFonts w:ascii="Times New Roman" w:hAnsi="Times New Roman" w:cs="Times New Roman"/>
        </w:rPr>
        <w:t xml:space="preserve">Составитель _______________________________Ярычев Н.У </w:t>
      </w:r>
    </w:p>
    <w:p w:rsidR="00DD46BA" w:rsidRPr="00AB0462" w:rsidRDefault="00DD46BA" w:rsidP="00DD46BA">
      <w:pPr>
        <w:pStyle w:val="a5"/>
        <w:ind w:left="862"/>
        <w:jc w:val="both"/>
        <w:rPr>
          <w:rFonts w:ascii="Times New Roman" w:hAnsi="Times New Roman" w:cs="Times New Roman"/>
        </w:rPr>
      </w:pPr>
      <w:r w:rsidRPr="00AB0462">
        <w:rPr>
          <w:rFonts w:ascii="Times New Roman" w:hAnsi="Times New Roman" w:cs="Times New Roman"/>
        </w:rPr>
        <w:t xml:space="preserve">Заведующий кафедрой _____________________Ярычев Н.У. </w:t>
      </w:r>
    </w:p>
    <w:p w:rsidR="00DD46BA" w:rsidRPr="00AB0462" w:rsidRDefault="00DD46BA" w:rsidP="00DD46BA">
      <w:pPr>
        <w:pStyle w:val="a5"/>
        <w:ind w:left="862"/>
        <w:jc w:val="both"/>
        <w:rPr>
          <w:rFonts w:ascii="Times New Roman" w:hAnsi="Times New Roman" w:cs="Times New Roman"/>
        </w:rPr>
      </w:pPr>
      <w:r w:rsidRPr="00AB0462">
        <w:rPr>
          <w:rFonts w:ascii="Times New Roman" w:hAnsi="Times New Roman" w:cs="Times New Roman"/>
        </w:rPr>
        <w:t>«___» ___________ 2017г.</w:t>
      </w:r>
    </w:p>
    <w:tbl>
      <w:tblPr>
        <w:tblW w:w="9636" w:type="dxa"/>
        <w:tblLook w:val="01E0" w:firstRow="1" w:lastRow="1" w:firstColumn="1" w:lastColumn="1" w:noHBand="0" w:noVBand="0"/>
      </w:tblPr>
      <w:tblGrid>
        <w:gridCol w:w="605"/>
        <w:gridCol w:w="9031"/>
      </w:tblGrid>
      <w:tr w:rsidR="00DD46BA" w:rsidRPr="00D10820" w:rsidTr="00D52B99">
        <w:trPr>
          <w:trHeight w:val="741"/>
        </w:trPr>
        <w:tc>
          <w:tcPr>
            <w:tcW w:w="605" w:type="dxa"/>
          </w:tcPr>
          <w:p w:rsidR="00DD46BA" w:rsidRPr="00D10820" w:rsidRDefault="00DD46BA" w:rsidP="00D52B99">
            <w:pPr>
              <w:autoSpaceDE w:val="0"/>
              <w:autoSpaceDN w:val="0"/>
              <w:adjustRightInd w:val="0"/>
              <w:jc w:val="both"/>
              <w:rPr>
                <w:rFonts w:ascii="Times New Roman" w:eastAsia="Times New Roman" w:hAnsi="Times New Roman" w:cs="Times New Roman"/>
                <w:b/>
              </w:rPr>
            </w:pPr>
            <w:r w:rsidRPr="00D10820">
              <w:rPr>
                <w:rFonts w:ascii="Times New Roman" w:eastAsia="Times New Roman" w:hAnsi="Times New Roman" w:cs="Times New Roman"/>
                <w:b/>
              </w:rPr>
              <w:t>3.3.</w:t>
            </w:r>
          </w:p>
        </w:tc>
        <w:tc>
          <w:tcPr>
            <w:tcW w:w="9031" w:type="dxa"/>
          </w:tcPr>
          <w:p w:rsidR="00DD46BA" w:rsidRDefault="00DD46BA" w:rsidP="00D52B99">
            <w:pPr>
              <w:autoSpaceDE w:val="0"/>
              <w:autoSpaceDN w:val="0"/>
              <w:adjustRightInd w:val="0"/>
              <w:jc w:val="both"/>
              <w:rPr>
                <w:rFonts w:ascii="Times New Roman" w:eastAsia="Times New Roman" w:hAnsi="Times New Roman" w:cs="Times New Roman"/>
                <w:b/>
              </w:rPr>
            </w:pPr>
            <w:r w:rsidRPr="00D10820">
              <w:rPr>
                <w:rFonts w:ascii="Times New Roman" w:eastAsia="Times New Roman" w:hAnsi="Times New Roman" w:cs="Times New Roman"/>
                <w:b/>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C07176" w:rsidRPr="00D10820" w:rsidRDefault="00C07176" w:rsidP="00D52B99">
            <w:pPr>
              <w:autoSpaceDE w:val="0"/>
              <w:autoSpaceDN w:val="0"/>
              <w:adjustRightInd w:val="0"/>
              <w:jc w:val="both"/>
              <w:rPr>
                <w:rFonts w:ascii="Times New Roman" w:eastAsia="Times New Roman" w:hAnsi="Times New Roman" w:cs="Times New Roman"/>
                <w:b/>
              </w:rPr>
            </w:pPr>
            <w:r w:rsidRPr="00C07176">
              <w:rPr>
                <w:rFonts w:ascii="Times New Roman" w:eastAsia="Times New Roman" w:hAnsi="Times New Roman" w:cs="Times New Roman"/>
                <w:b/>
              </w:rPr>
              <w:t>3.3.1.Тематика рефератов:</w:t>
            </w:r>
          </w:p>
        </w:tc>
      </w:tr>
    </w:tbl>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1. Наука и искусство: аналитическое сравнение.</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2. Зачем нужно знать методологию?</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3. Особенности педагогического знания.</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4. Что дает педагогической науке педагогический опыт?</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5. Роль интуиции в работе педагога.</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6. Методическая рефлексия педагога: сущность, значения, условия и способы развития.</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7. Методологическая рефлексия педагога–исследователя: сущность, значения, условия и</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способы развития.</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8. Методологическая грамотность – условие профессиональной успешности</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современного специалиста.</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9. Рефлексивная культура исследователя как фактор его успешности в науке.</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10. Как другие науки участвуют в развитии педагогического знания?</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11. Значение психологического знания для развития педагогической науки.</w:t>
      </w:r>
    </w:p>
    <w:p w:rsidR="00C07176" w:rsidRPr="00C07176" w:rsidRDefault="00C07176" w:rsidP="00C07176">
      <w:pPr>
        <w:widowControl w:val="0"/>
        <w:jc w:val="both"/>
        <w:rPr>
          <w:rFonts w:ascii="Times New Roman" w:eastAsia="Courier New" w:hAnsi="Times New Roman" w:cs="Times New Roman"/>
          <w:color w:val="000000"/>
          <w:lang w:eastAsia="ru-RU" w:bidi="ru-RU"/>
        </w:rPr>
      </w:pPr>
      <w:r w:rsidRPr="00C07176">
        <w:rPr>
          <w:rFonts w:ascii="Times New Roman" w:eastAsia="Courier New" w:hAnsi="Times New Roman" w:cs="Times New Roman"/>
          <w:color w:val="000000"/>
          <w:lang w:eastAsia="ru-RU" w:bidi="ru-RU"/>
        </w:rPr>
        <w:t>12. Функции изучения опыта образовательной практики в педагогическом исследовании.</w:t>
      </w:r>
    </w:p>
    <w:p w:rsidR="00D659C1" w:rsidRPr="002B5588" w:rsidRDefault="00D659C1" w:rsidP="00D659C1">
      <w:pPr>
        <w:spacing w:line="259" w:lineRule="auto"/>
        <w:rPr>
          <w:rFonts w:ascii="Times New Roman" w:eastAsiaTheme="minorHAnsi" w:hAnsi="Times New Roman" w:cs="Times New Roman"/>
          <w:b/>
          <w:sz w:val="22"/>
          <w:szCs w:val="22"/>
        </w:rPr>
      </w:pPr>
      <w:r w:rsidRPr="002B5588">
        <w:rPr>
          <w:rFonts w:ascii="Times New Roman" w:eastAsiaTheme="minorHAnsi" w:hAnsi="Times New Roman" w:cs="Times New Roman"/>
          <w:b/>
          <w:sz w:val="22"/>
          <w:szCs w:val="22"/>
        </w:rPr>
        <w:t>Методические рекоме</w:t>
      </w:r>
      <w:r>
        <w:rPr>
          <w:rFonts w:ascii="Times New Roman" w:eastAsiaTheme="minorHAnsi" w:hAnsi="Times New Roman" w:cs="Times New Roman"/>
          <w:b/>
          <w:sz w:val="22"/>
          <w:szCs w:val="22"/>
        </w:rPr>
        <w:t>ндации по выполнению рефератов</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2B5588">
        <w:rPr>
          <w:rFonts w:ascii="Times New Roman" w:hAnsi="Times New Roman" w:cs="Times New Roman"/>
        </w:rPr>
        <w:t>Word</w:t>
      </w:r>
      <w:proofErr w:type="spellEnd"/>
      <w:r w:rsidRPr="002B5588">
        <w:rPr>
          <w:rFonts w:ascii="Times New Roman" w:hAnsi="Times New Roman" w:cs="Times New Roman"/>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2B5588">
        <w:rPr>
          <w:rFonts w:ascii="Times New Roman" w:hAnsi="Times New Roman" w:cs="Times New Roman"/>
        </w:rPr>
        <w:t>Times</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New</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Roman</w:t>
      </w:r>
      <w:proofErr w:type="spellEnd"/>
      <w:r w:rsidRPr="002B5588">
        <w:rPr>
          <w:rFonts w:ascii="Times New Roman" w:hAnsi="Times New Roman" w:cs="Times New Roman"/>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D659C1" w:rsidRPr="002B5588" w:rsidRDefault="00D659C1" w:rsidP="00D659C1">
      <w:pPr>
        <w:jc w:val="both"/>
        <w:rPr>
          <w:rFonts w:ascii="Times New Roman" w:hAnsi="Times New Roman" w:cs="Times New Roman"/>
          <w:b/>
        </w:rPr>
      </w:pPr>
      <w:r w:rsidRPr="002B5588">
        <w:rPr>
          <w:rFonts w:ascii="Times New Roman" w:hAnsi="Times New Roman" w:cs="Times New Roman"/>
          <w:b/>
        </w:rPr>
        <w:t xml:space="preserve">Критерии оценки: </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D659C1" w:rsidRPr="002B5588" w:rsidRDefault="00D659C1" w:rsidP="00D659C1">
      <w:pPr>
        <w:jc w:val="both"/>
        <w:rPr>
          <w:rFonts w:ascii="Times New Roman" w:hAnsi="Times New Roman" w:cs="Times New Roman"/>
        </w:rPr>
      </w:pPr>
      <w:r w:rsidRPr="002B5588">
        <w:rPr>
          <w:rFonts w:ascii="Times New Roman" w:hAnsi="Times New Roman" w:cs="Times New Roman"/>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D659C1" w:rsidRPr="002B5588" w:rsidRDefault="00D659C1" w:rsidP="00D659C1">
      <w:pPr>
        <w:spacing w:line="259" w:lineRule="auto"/>
        <w:jc w:val="both"/>
        <w:rPr>
          <w:rFonts w:ascii="Times New Roman" w:eastAsiaTheme="minorHAnsi" w:hAnsi="Times New Roman" w:cs="Times New Roman"/>
          <w:b/>
          <w:sz w:val="22"/>
          <w:szCs w:val="22"/>
        </w:rPr>
      </w:pPr>
      <w:r w:rsidRPr="002B5588">
        <w:rPr>
          <w:rFonts w:ascii="Times New Roman" w:eastAsiaTheme="minorHAnsi" w:hAnsi="Times New Roman" w:cs="Times New Roman"/>
          <w:b/>
          <w:sz w:val="22"/>
          <w:szCs w:val="22"/>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Одним из видов формирования компетенции являются участие в практических (семинарских).</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Для подготовки к семинару необходимо взять план семинарского занятия (у преподавателя или на кафедре).</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 xml:space="preserve">Важно запомнить, что любой источник должен нести достоверную информацию, особенно это относится к </w:t>
      </w:r>
      <w:proofErr w:type="spellStart"/>
      <w:r w:rsidRPr="002B5588">
        <w:rPr>
          <w:rFonts w:ascii="Times New Roman" w:eastAsiaTheme="minorHAnsi" w:hAnsi="Times New Roman" w:cs="Times New Roman"/>
          <w:sz w:val="22"/>
          <w:szCs w:val="22"/>
        </w:rPr>
        <w:t>Internet</w:t>
      </w:r>
      <w:proofErr w:type="spellEnd"/>
      <w:r w:rsidRPr="002B5588">
        <w:rPr>
          <w:rFonts w:ascii="Times New Roman" w:eastAsiaTheme="minorHAnsi" w:hAnsi="Times New Roman" w:cs="Times New Roman"/>
          <w:sz w:val="22"/>
          <w:szCs w:val="22"/>
        </w:rPr>
        <w:t xml:space="preserve">-ресурсам. При использовании </w:t>
      </w:r>
      <w:proofErr w:type="spellStart"/>
      <w:r w:rsidRPr="002B5588">
        <w:rPr>
          <w:rFonts w:ascii="Times New Roman" w:eastAsiaTheme="minorHAnsi" w:hAnsi="Times New Roman" w:cs="Times New Roman"/>
          <w:sz w:val="22"/>
          <w:szCs w:val="22"/>
        </w:rPr>
        <w:t>Internet</w:t>
      </w:r>
      <w:proofErr w:type="spellEnd"/>
      <w:r w:rsidRPr="002B5588">
        <w:rPr>
          <w:rFonts w:ascii="Times New Roman" w:eastAsiaTheme="minorHAnsi" w:hAnsi="Times New Roman" w:cs="Times New Roman"/>
          <w:sz w:val="22"/>
          <w:szCs w:val="22"/>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В процессе изучения темы анализируйте несколько источников. Используйте периодическую печать - специальные журналы.</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 xml:space="preserve">Полезным будет работа с электронными учебниками и учебными пособиями в </w:t>
      </w:r>
      <w:proofErr w:type="spellStart"/>
      <w:r w:rsidRPr="002B5588">
        <w:rPr>
          <w:rFonts w:ascii="Times New Roman" w:eastAsiaTheme="minorHAnsi" w:hAnsi="Times New Roman" w:cs="Times New Roman"/>
          <w:sz w:val="22"/>
          <w:szCs w:val="22"/>
        </w:rPr>
        <w:t>Internet</w:t>
      </w:r>
      <w:proofErr w:type="spellEnd"/>
      <w:r w:rsidRPr="002B5588">
        <w:rPr>
          <w:rFonts w:ascii="Times New Roman" w:eastAsiaTheme="minorHAnsi" w:hAnsi="Times New Roman" w:cs="Times New Roman"/>
          <w:sz w:val="22"/>
          <w:szCs w:val="22"/>
        </w:rPr>
        <w:t>-библиотеках. Зарегистрируйтесь в. электронно-библиотечной системе www.iprbookshop.ru</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Принимайте участие в дискуссиях, круглых столах, так как они развивают ваши навыки коммуникативного общения.</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Процедуры оценивания включают в себя текущий контроль и промежуточную аттестацию.</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 xml:space="preserve">Промежуточная аттестация проводится в форме экзамена, зачета. </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ab/>
        <w:t>Составитель _______________________________ Ярычев Н.У.</w:t>
      </w:r>
    </w:p>
    <w:p w:rsidR="00D659C1" w:rsidRPr="002B5588" w:rsidRDefault="00D659C1" w:rsidP="00D659C1">
      <w:pPr>
        <w:spacing w:line="259" w:lineRule="auto"/>
        <w:jc w:val="both"/>
        <w:rPr>
          <w:rFonts w:ascii="Times New Roman" w:eastAsiaTheme="minorHAnsi" w:hAnsi="Times New Roman" w:cs="Times New Roman"/>
          <w:sz w:val="22"/>
          <w:szCs w:val="22"/>
        </w:rPr>
      </w:pPr>
      <w:r w:rsidRPr="002B5588">
        <w:rPr>
          <w:rFonts w:ascii="Times New Roman" w:eastAsiaTheme="minorHAnsi" w:hAnsi="Times New Roman" w:cs="Times New Roman"/>
          <w:sz w:val="22"/>
          <w:szCs w:val="22"/>
        </w:rPr>
        <w:t xml:space="preserve"> «___» ___________ 2017г.</w:t>
      </w:r>
    </w:p>
    <w:p w:rsidR="00D659C1" w:rsidRPr="002B5588" w:rsidRDefault="00D659C1" w:rsidP="00D659C1">
      <w:pPr>
        <w:spacing w:line="259" w:lineRule="auto"/>
        <w:jc w:val="both"/>
        <w:rPr>
          <w:rFonts w:ascii="Times New Roman" w:eastAsiaTheme="minorHAnsi" w:hAnsi="Times New Roman" w:cs="Times New Roman"/>
          <w:sz w:val="22"/>
          <w:szCs w:val="22"/>
        </w:rPr>
      </w:pPr>
    </w:p>
    <w:p w:rsidR="00D659C1" w:rsidRDefault="00D659C1" w:rsidP="00D659C1"/>
    <w:p w:rsidR="00020F71" w:rsidRDefault="00020F71"/>
    <w:p w:rsidR="00FE0954" w:rsidRDefault="00FE0954"/>
    <w:sectPr w:rsidR="00FE0954" w:rsidSect="006A4DB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F7" w:rsidRDefault="00E47CF7" w:rsidP="00E47CF7">
      <w:r>
        <w:separator/>
      </w:r>
    </w:p>
  </w:endnote>
  <w:endnote w:type="continuationSeparator" w:id="0">
    <w:p w:rsidR="00E47CF7" w:rsidRDefault="00E47CF7" w:rsidP="00E4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81629"/>
      <w:docPartObj>
        <w:docPartGallery w:val="Page Numbers (Bottom of Page)"/>
        <w:docPartUnique/>
      </w:docPartObj>
    </w:sdtPr>
    <w:sdtContent>
      <w:p w:rsidR="006A4DBD" w:rsidRDefault="006A4DBD">
        <w:pPr>
          <w:pStyle w:val="a8"/>
          <w:jc w:val="center"/>
        </w:pPr>
        <w:r>
          <w:fldChar w:fldCharType="begin"/>
        </w:r>
        <w:r>
          <w:instrText>PAGE   \* MERGEFORMAT</w:instrText>
        </w:r>
        <w:r>
          <w:fldChar w:fldCharType="separate"/>
        </w:r>
        <w:r w:rsidR="006A7F29">
          <w:rPr>
            <w:noProof/>
          </w:rPr>
          <w:t>11</w:t>
        </w:r>
        <w:r>
          <w:fldChar w:fldCharType="end"/>
        </w:r>
      </w:p>
    </w:sdtContent>
  </w:sdt>
  <w:p w:rsidR="006A4DBD" w:rsidRDefault="006A4DB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F7" w:rsidRDefault="00E47CF7" w:rsidP="00E47CF7">
      <w:r>
        <w:separator/>
      </w:r>
    </w:p>
  </w:footnote>
  <w:footnote w:type="continuationSeparator" w:id="0">
    <w:p w:rsidR="00E47CF7" w:rsidRDefault="00E47CF7" w:rsidP="00E47C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5195"/>
    <w:multiLevelType w:val="hybridMultilevel"/>
    <w:tmpl w:val="0E9855D4"/>
    <w:lvl w:ilvl="0" w:tplc="06069690">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B4D87"/>
    <w:multiLevelType w:val="hybridMultilevel"/>
    <w:tmpl w:val="0C1CFF54"/>
    <w:lvl w:ilvl="0" w:tplc="06069690">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EE"/>
    <w:rsid w:val="00017CBD"/>
    <w:rsid w:val="00020F71"/>
    <w:rsid w:val="00124B8D"/>
    <w:rsid w:val="001639DA"/>
    <w:rsid w:val="00262F2D"/>
    <w:rsid w:val="00301D59"/>
    <w:rsid w:val="00332E84"/>
    <w:rsid w:val="003538DA"/>
    <w:rsid w:val="003642C0"/>
    <w:rsid w:val="003A1AEE"/>
    <w:rsid w:val="004029D4"/>
    <w:rsid w:val="00431DBF"/>
    <w:rsid w:val="00455413"/>
    <w:rsid w:val="004762D7"/>
    <w:rsid w:val="004F343A"/>
    <w:rsid w:val="005F6226"/>
    <w:rsid w:val="006058DE"/>
    <w:rsid w:val="0061747F"/>
    <w:rsid w:val="006A4DBD"/>
    <w:rsid w:val="006A7F29"/>
    <w:rsid w:val="006B2613"/>
    <w:rsid w:val="006E530A"/>
    <w:rsid w:val="007E0A2C"/>
    <w:rsid w:val="00867BAF"/>
    <w:rsid w:val="00910B7F"/>
    <w:rsid w:val="00B51ECE"/>
    <w:rsid w:val="00BA38E4"/>
    <w:rsid w:val="00C03405"/>
    <w:rsid w:val="00C07176"/>
    <w:rsid w:val="00CE5E58"/>
    <w:rsid w:val="00D006EE"/>
    <w:rsid w:val="00D659C1"/>
    <w:rsid w:val="00DD46BA"/>
    <w:rsid w:val="00E47CF7"/>
    <w:rsid w:val="00F715A0"/>
    <w:rsid w:val="00FA5E60"/>
    <w:rsid w:val="00FE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A1D6"/>
  <w15:chartTrackingRefBased/>
  <w15:docId w15:val="{8F85E353-0CC3-4C19-8DC5-63D69485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DBF"/>
    <w:rPr>
      <w:rFonts w:cs="Courier New"/>
      <w:sz w:val="24"/>
      <w:szCs w:val="24"/>
    </w:rPr>
  </w:style>
  <w:style w:type="paragraph" w:styleId="1">
    <w:name w:val="heading 1"/>
    <w:basedOn w:val="a"/>
    <w:next w:val="a"/>
    <w:link w:val="10"/>
    <w:uiPriority w:val="9"/>
    <w:qFormat/>
    <w:rsid w:val="00431DBF"/>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431DBF"/>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431DBF"/>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431DB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431DBF"/>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431DBF"/>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431DBF"/>
    <w:pPr>
      <w:spacing w:before="240" w:after="60"/>
      <w:outlineLvl w:val="6"/>
    </w:pPr>
    <w:rPr>
      <w:rFonts w:cs="Times New Roman"/>
    </w:rPr>
  </w:style>
  <w:style w:type="paragraph" w:styleId="8">
    <w:name w:val="heading 8"/>
    <w:basedOn w:val="a"/>
    <w:next w:val="a"/>
    <w:link w:val="80"/>
    <w:uiPriority w:val="9"/>
    <w:semiHidden/>
    <w:unhideWhenUsed/>
    <w:qFormat/>
    <w:rsid w:val="00431DBF"/>
    <w:pPr>
      <w:spacing w:before="240" w:after="60"/>
      <w:outlineLvl w:val="7"/>
    </w:pPr>
    <w:rPr>
      <w:rFonts w:cs="Times New Roman"/>
      <w:i/>
      <w:iCs/>
    </w:rPr>
  </w:style>
  <w:style w:type="paragraph" w:styleId="9">
    <w:name w:val="heading 9"/>
    <w:basedOn w:val="a"/>
    <w:next w:val="a"/>
    <w:link w:val="90"/>
    <w:uiPriority w:val="9"/>
    <w:semiHidden/>
    <w:unhideWhenUsed/>
    <w:qFormat/>
    <w:rsid w:val="00431DBF"/>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basedOn w:val="a0"/>
    <w:link w:val="62"/>
    <w:locked/>
    <w:rsid w:val="006E530A"/>
    <w:rPr>
      <w:rFonts w:ascii="Times New Roman" w:eastAsia="Times New Roman" w:hAnsi="Times New Roman" w:cs="Times New Roman"/>
      <w:shd w:val="clear" w:color="auto" w:fill="FFFFFF"/>
    </w:rPr>
  </w:style>
  <w:style w:type="paragraph" w:customStyle="1" w:styleId="62">
    <w:name w:val="Основной текст (6)"/>
    <w:basedOn w:val="a"/>
    <w:link w:val="61"/>
    <w:rsid w:val="006E530A"/>
    <w:pPr>
      <w:shd w:val="clear" w:color="auto" w:fill="FFFFFF"/>
      <w:spacing w:after="60" w:line="0" w:lineRule="atLeast"/>
      <w:ind w:hanging="820"/>
      <w:jc w:val="right"/>
    </w:pPr>
    <w:rPr>
      <w:rFonts w:ascii="Times New Roman" w:eastAsia="Times New Roman" w:hAnsi="Times New Roman" w:cs="Times New Roman"/>
      <w:sz w:val="22"/>
      <w:szCs w:val="22"/>
    </w:rPr>
  </w:style>
  <w:style w:type="character" w:customStyle="1" w:styleId="a3">
    <w:name w:val="Оглавление_"/>
    <w:basedOn w:val="a0"/>
    <w:link w:val="a4"/>
    <w:locked/>
    <w:rsid w:val="006E530A"/>
    <w:rPr>
      <w:rFonts w:ascii="Times New Roman" w:eastAsia="Times New Roman" w:hAnsi="Times New Roman" w:cs="Times New Roman"/>
      <w:b/>
      <w:bCs/>
      <w:sz w:val="28"/>
      <w:szCs w:val="28"/>
      <w:shd w:val="clear" w:color="auto" w:fill="FFFFFF"/>
    </w:rPr>
  </w:style>
  <w:style w:type="paragraph" w:customStyle="1" w:styleId="a4">
    <w:name w:val="Оглавление"/>
    <w:basedOn w:val="a"/>
    <w:link w:val="a3"/>
    <w:rsid w:val="006E530A"/>
    <w:pPr>
      <w:shd w:val="clear" w:color="auto" w:fill="FFFFFF"/>
      <w:spacing w:before="300" w:after="480" w:line="331" w:lineRule="exact"/>
      <w:ind w:hanging="320"/>
    </w:pPr>
    <w:rPr>
      <w:rFonts w:ascii="Times New Roman" w:eastAsia="Times New Roman" w:hAnsi="Times New Roman" w:cs="Times New Roman"/>
      <w:b/>
      <w:bCs/>
      <w:sz w:val="28"/>
      <w:szCs w:val="28"/>
    </w:rPr>
  </w:style>
  <w:style w:type="character" w:customStyle="1" w:styleId="41">
    <w:name w:val="Оглавление (4)_"/>
    <w:basedOn w:val="a0"/>
    <w:link w:val="42"/>
    <w:locked/>
    <w:rsid w:val="006E530A"/>
    <w:rPr>
      <w:rFonts w:ascii="Times New Roman" w:eastAsia="Times New Roman" w:hAnsi="Times New Roman" w:cs="Times New Roman"/>
      <w:b/>
      <w:bCs/>
      <w:sz w:val="40"/>
      <w:szCs w:val="40"/>
      <w:shd w:val="clear" w:color="auto" w:fill="FFFFFF"/>
    </w:rPr>
  </w:style>
  <w:style w:type="paragraph" w:customStyle="1" w:styleId="42">
    <w:name w:val="Оглавление (4)"/>
    <w:basedOn w:val="a"/>
    <w:link w:val="41"/>
    <w:rsid w:val="006E530A"/>
    <w:pPr>
      <w:shd w:val="clear" w:color="auto" w:fill="FFFFFF"/>
      <w:spacing w:before="480" w:after="180" w:line="0" w:lineRule="atLeast"/>
      <w:jc w:val="center"/>
    </w:pPr>
    <w:rPr>
      <w:rFonts w:ascii="Times New Roman" w:eastAsia="Times New Roman" w:hAnsi="Times New Roman" w:cs="Times New Roman"/>
      <w:b/>
      <w:bCs/>
      <w:sz w:val="40"/>
      <w:szCs w:val="40"/>
    </w:rPr>
  </w:style>
  <w:style w:type="paragraph" w:styleId="a5">
    <w:name w:val="List Paragraph"/>
    <w:basedOn w:val="a"/>
    <w:uiPriority w:val="34"/>
    <w:qFormat/>
    <w:rsid w:val="00431DBF"/>
    <w:pPr>
      <w:ind w:left="720"/>
      <w:contextualSpacing/>
    </w:pPr>
  </w:style>
  <w:style w:type="paragraph" w:styleId="a6">
    <w:name w:val="header"/>
    <w:basedOn w:val="a"/>
    <w:link w:val="a7"/>
    <w:uiPriority w:val="99"/>
    <w:unhideWhenUsed/>
    <w:rsid w:val="00E47CF7"/>
    <w:pPr>
      <w:tabs>
        <w:tab w:val="center" w:pos="4677"/>
        <w:tab w:val="right" w:pos="9355"/>
      </w:tabs>
    </w:pPr>
  </w:style>
  <w:style w:type="character" w:customStyle="1" w:styleId="a7">
    <w:name w:val="Верхний колонтитул Знак"/>
    <w:basedOn w:val="a0"/>
    <w:link w:val="a6"/>
    <w:uiPriority w:val="99"/>
    <w:rsid w:val="00E47CF7"/>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E47CF7"/>
    <w:pPr>
      <w:tabs>
        <w:tab w:val="center" w:pos="4677"/>
        <w:tab w:val="right" w:pos="9355"/>
      </w:tabs>
    </w:pPr>
  </w:style>
  <w:style w:type="character" w:customStyle="1" w:styleId="a9">
    <w:name w:val="Нижний колонтитул Знак"/>
    <w:basedOn w:val="a0"/>
    <w:link w:val="a8"/>
    <w:uiPriority w:val="99"/>
    <w:rsid w:val="00E47CF7"/>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431DB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31DB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31DB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31DBF"/>
    <w:rPr>
      <w:b/>
      <w:bCs/>
      <w:sz w:val="28"/>
      <w:szCs w:val="28"/>
    </w:rPr>
  </w:style>
  <w:style w:type="character" w:customStyle="1" w:styleId="50">
    <w:name w:val="Заголовок 5 Знак"/>
    <w:basedOn w:val="a0"/>
    <w:link w:val="5"/>
    <w:uiPriority w:val="9"/>
    <w:semiHidden/>
    <w:rsid w:val="00431DBF"/>
    <w:rPr>
      <w:b/>
      <w:bCs/>
      <w:i/>
      <w:iCs/>
      <w:sz w:val="26"/>
      <w:szCs w:val="26"/>
    </w:rPr>
  </w:style>
  <w:style w:type="character" w:customStyle="1" w:styleId="60">
    <w:name w:val="Заголовок 6 Знак"/>
    <w:basedOn w:val="a0"/>
    <w:link w:val="6"/>
    <w:uiPriority w:val="9"/>
    <w:semiHidden/>
    <w:rsid w:val="00431DBF"/>
    <w:rPr>
      <w:b/>
      <w:bCs/>
    </w:rPr>
  </w:style>
  <w:style w:type="character" w:customStyle="1" w:styleId="70">
    <w:name w:val="Заголовок 7 Знак"/>
    <w:basedOn w:val="a0"/>
    <w:link w:val="7"/>
    <w:uiPriority w:val="9"/>
    <w:semiHidden/>
    <w:rsid w:val="00431DBF"/>
    <w:rPr>
      <w:sz w:val="24"/>
      <w:szCs w:val="24"/>
    </w:rPr>
  </w:style>
  <w:style w:type="character" w:customStyle="1" w:styleId="80">
    <w:name w:val="Заголовок 8 Знак"/>
    <w:basedOn w:val="a0"/>
    <w:link w:val="8"/>
    <w:uiPriority w:val="9"/>
    <w:semiHidden/>
    <w:rsid w:val="00431DBF"/>
    <w:rPr>
      <w:i/>
      <w:iCs/>
      <w:sz w:val="24"/>
      <w:szCs w:val="24"/>
    </w:rPr>
  </w:style>
  <w:style w:type="character" w:customStyle="1" w:styleId="90">
    <w:name w:val="Заголовок 9 Знак"/>
    <w:basedOn w:val="a0"/>
    <w:link w:val="9"/>
    <w:uiPriority w:val="9"/>
    <w:semiHidden/>
    <w:rsid w:val="00431DBF"/>
    <w:rPr>
      <w:rFonts w:asciiTheme="majorHAnsi" w:eastAsiaTheme="majorEastAsia" w:hAnsiTheme="majorHAnsi"/>
    </w:rPr>
  </w:style>
  <w:style w:type="paragraph" w:styleId="aa">
    <w:name w:val="Title"/>
    <w:basedOn w:val="a"/>
    <w:next w:val="a"/>
    <w:link w:val="ab"/>
    <w:uiPriority w:val="10"/>
    <w:qFormat/>
    <w:rsid w:val="00431DBF"/>
    <w:pPr>
      <w:spacing w:before="240" w:after="60"/>
      <w:jc w:val="center"/>
      <w:outlineLvl w:val="0"/>
    </w:pPr>
    <w:rPr>
      <w:rFonts w:asciiTheme="majorHAnsi" w:eastAsiaTheme="majorEastAsia" w:hAnsiTheme="majorHAnsi" w:cs="Times New Roman"/>
      <w:b/>
      <w:bCs/>
      <w:kern w:val="28"/>
      <w:sz w:val="32"/>
      <w:szCs w:val="32"/>
    </w:rPr>
  </w:style>
  <w:style w:type="character" w:customStyle="1" w:styleId="ab">
    <w:name w:val="Заголовок Знак"/>
    <w:basedOn w:val="a0"/>
    <w:link w:val="aa"/>
    <w:uiPriority w:val="10"/>
    <w:rsid w:val="00431DBF"/>
    <w:rPr>
      <w:rFonts w:asciiTheme="majorHAnsi" w:eastAsiaTheme="majorEastAsia" w:hAnsiTheme="majorHAnsi"/>
      <w:b/>
      <w:bCs/>
      <w:kern w:val="28"/>
      <w:sz w:val="32"/>
      <w:szCs w:val="32"/>
    </w:rPr>
  </w:style>
  <w:style w:type="paragraph" w:styleId="ac">
    <w:name w:val="Subtitle"/>
    <w:basedOn w:val="a"/>
    <w:next w:val="a"/>
    <w:link w:val="ad"/>
    <w:uiPriority w:val="11"/>
    <w:qFormat/>
    <w:rsid w:val="00431DBF"/>
    <w:pPr>
      <w:spacing w:after="60"/>
      <w:jc w:val="center"/>
      <w:outlineLvl w:val="1"/>
    </w:pPr>
    <w:rPr>
      <w:rFonts w:asciiTheme="majorHAnsi" w:eastAsiaTheme="majorEastAsia" w:hAnsiTheme="majorHAnsi" w:cs="Times New Roman"/>
    </w:rPr>
  </w:style>
  <w:style w:type="character" w:customStyle="1" w:styleId="ad">
    <w:name w:val="Подзаголовок Знак"/>
    <w:basedOn w:val="a0"/>
    <w:link w:val="ac"/>
    <w:uiPriority w:val="11"/>
    <w:rsid w:val="00431DBF"/>
    <w:rPr>
      <w:rFonts w:asciiTheme="majorHAnsi" w:eastAsiaTheme="majorEastAsia" w:hAnsiTheme="majorHAnsi"/>
      <w:sz w:val="24"/>
      <w:szCs w:val="24"/>
    </w:rPr>
  </w:style>
  <w:style w:type="character" w:styleId="ae">
    <w:name w:val="Strong"/>
    <w:basedOn w:val="a0"/>
    <w:uiPriority w:val="22"/>
    <w:qFormat/>
    <w:rsid w:val="00431DBF"/>
    <w:rPr>
      <w:b/>
      <w:bCs/>
    </w:rPr>
  </w:style>
  <w:style w:type="character" w:styleId="af">
    <w:name w:val="Emphasis"/>
    <w:basedOn w:val="a0"/>
    <w:uiPriority w:val="20"/>
    <w:qFormat/>
    <w:rsid w:val="00431DBF"/>
    <w:rPr>
      <w:rFonts w:asciiTheme="minorHAnsi" w:hAnsiTheme="minorHAnsi"/>
      <w:b/>
      <w:i/>
      <w:iCs/>
    </w:rPr>
  </w:style>
  <w:style w:type="paragraph" w:styleId="af0">
    <w:name w:val="No Spacing"/>
    <w:basedOn w:val="a"/>
    <w:uiPriority w:val="1"/>
    <w:qFormat/>
    <w:rsid w:val="00431DBF"/>
    <w:rPr>
      <w:rFonts w:cs="Times New Roman"/>
      <w:szCs w:val="32"/>
    </w:rPr>
  </w:style>
  <w:style w:type="paragraph" w:styleId="21">
    <w:name w:val="Quote"/>
    <w:basedOn w:val="a"/>
    <w:next w:val="a"/>
    <w:link w:val="22"/>
    <w:uiPriority w:val="29"/>
    <w:qFormat/>
    <w:rsid w:val="00431DBF"/>
    <w:rPr>
      <w:rFonts w:cs="Times New Roman"/>
      <w:i/>
    </w:rPr>
  </w:style>
  <w:style w:type="character" w:customStyle="1" w:styleId="22">
    <w:name w:val="Цитата 2 Знак"/>
    <w:basedOn w:val="a0"/>
    <w:link w:val="21"/>
    <w:uiPriority w:val="29"/>
    <w:rsid w:val="00431DBF"/>
    <w:rPr>
      <w:i/>
      <w:sz w:val="24"/>
      <w:szCs w:val="24"/>
    </w:rPr>
  </w:style>
  <w:style w:type="paragraph" w:styleId="af1">
    <w:name w:val="Intense Quote"/>
    <w:basedOn w:val="a"/>
    <w:next w:val="a"/>
    <w:link w:val="af2"/>
    <w:uiPriority w:val="30"/>
    <w:qFormat/>
    <w:rsid w:val="00431DBF"/>
    <w:pPr>
      <w:ind w:left="720" w:right="720"/>
    </w:pPr>
    <w:rPr>
      <w:rFonts w:cs="Times New Roman"/>
      <w:b/>
      <w:i/>
      <w:szCs w:val="22"/>
    </w:rPr>
  </w:style>
  <w:style w:type="character" w:customStyle="1" w:styleId="af2">
    <w:name w:val="Выделенная цитата Знак"/>
    <w:basedOn w:val="a0"/>
    <w:link w:val="af1"/>
    <w:uiPriority w:val="30"/>
    <w:rsid w:val="00431DBF"/>
    <w:rPr>
      <w:b/>
      <w:i/>
      <w:sz w:val="24"/>
    </w:rPr>
  </w:style>
  <w:style w:type="character" w:styleId="af3">
    <w:name w:val="Subtle Emphasis"/>
    <w:uiPriority w:val="19"/>
    <w:qFormat/>
    <w:rsid w:val="00431DBF"/>
    <w:rPr>
      <w:i/>
      <w:color w:val="5A5A5A" w:themeColor="text1" w:themeTint="A5"/>
    </w:rPr>
  </w:style>
  <w:style w:type="character" w:styleId="af4">
    <w:name w:val="Intense Emphasis"/>
    <w:basedOn w:val="a0"/>
    <w:uiPriority w:val="21"/>
    <w:qFormat/>
    <w:rsid w:val="00431DBF"/>
    <w:rPr>
      <w:b/>
      <w:i/>
      <w:sz w:val="24"/>
      <w:szCs w:val="24"/>
      <w:u w:val="single"/>
    </w:rPr>
  </w:style>
  <w:style w:type="character" w:styleId="af5">
    <w:name w:val="Subtle Reference"/>
    <w:basedOn w:val="a0"/>
    <w:uiPriority w:val="31"/>
    <w:qFormat/>
    <w:rsid w:val="00431DBF"/>
    <w:rPr>
      <w:sz w:val="24"/>
      <w:szCs w:val="24"/>
      <w:u w:val="single"/>
    </w:rPr>
  </w:style>
  <w:style w:type="character" w:styleId="af6">
    <w:name w:val="Intense Reference"/>
    <w:basedOn w:val="a0"/>
    <w:uiPriority w:val="32"/>
    <w:qFormat/>
    <w:rsid w:val="00431DBF"/>
    <w:rPr>
      <w:b/>
      <w:sz w:val="24"/>
      <w:u w:val="single"/>
    </w:rPr>
  </w:style>
  <w:style w:type="character" w:styleId="af7">
    <w:name w:val="Book Title"/>
    <w:basedOn w:val="a0"/>
    <w:uiPriority w:val="33"/>
    <w:qFormat/>
    <w:rsid w:val="00431DBF"/>
    <w:rPr>
      <w:rFonts w:asciiTheme="majorHAnsi" w:eastAsiaTheme="majorEastAsia" w:hAnsiTheme="majorHAnsi"/>
      <w:b/>
      <w:i/>
      <w:sz w:val="24"/>
      <w:szCs w:val="24"/>
    </w:rPr>
  </w:style>
  <w:style w:type="paragraph" w:styleId="af8">
    <w:name w:val="TOC Heading"/>
    <w:basedOn w:val="1"/>
    <w:next w:val="a"/>
    <w:uiPriority w:val="39"/>
    <w:semiHidden/>
    <w:unhideWhenUsed/>
    <w:qFormat/>
    <w:rsid w:val="00431D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36</cp:revision>
  <dcterms:created xsi:type="dcterms:W3CDTF">2018-04-03T19:40:00Z</dcterms:created>
  <dcterms:modified xsi:type="dcterms:W3CDTF">2018-04-03T20:23:00Z</dcterms:modified>
</cp:coreProperties>
</file>