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C4" w:rsidRPr="00260646" w:rsidRDefault="003E4BC4" w:rsidP="003E4BC4">
      <w:pPr>
        <w:widowControl w:val="0"/>
        <w:spacing w:after="0" w:line="240" w:lineRule="auto"/>
        <w:ind w:right="-1"/>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 xml:space="preserve">МИНИСТЕРСТВО ОБРАЗОВАНИЯ И НАУКИ </w:t>
      </w:r>
    </w:p>
    <w:p w:rsidR="003E4BC4" w:rsidRPr="00260646" w:rsidRDefault="003E4BC4" w:rsidP="003E4BC4">
      <w:pPr>
        <w:widowControl w:val="0"/>
        <w:spacing w:after="0" w:line="240" w:lineRule="auto"/>
        <w:ind w:right="-1"/>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РОССИЙСКОЙ ФЕДЕРАЦИИ</w:t>
      </w:r>
    </w:p>
    <w:p w:rsidR="003E4BC4" w:rsidRPr="00260646" w:rsidRDefault="003E4BC4" w:rsidP="003E4BC4">
      <w:pPr>
        <w:widowControl w:val="0"/>
        <w:spacing w:after="0" w:line="240" w:lineRule="auto"/>
        <w:ind w:right="540"/>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Федеральное государственное бюджетное образовательное</w:t>
      </w:r>
    </w:p>
    <w:p w:rsidR="003E4BC4" w:rsidRPr="00260646" w:rsidRDefault="003E4BC4" w:rsidP="003E4BC4">
      <w:pPr>
        <w:widowControl w:val="0"/>
        <w:spacing w:after="0" w:line="240" w:lineRule="auto"/>
        <w:ind w:right="540"/>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учреждение высшего образования</w:t>
      </w:r>
    </w:p>
    <w:p w:rsidR="003E4BC4" w:rsidRPr="00260646" w:rsidRDefault="003E4BC4" w:rsidP="003E4BC4">
      <w:pPr>
        <w:widowControl w:val="0"/>
        <w:spacing w:after="0" w:line="240" w:lineRule="auto"/>
        <w:ind w:right="540"/>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«ЧЕЧЕНСКИЙ ГОСУДАРСТВЕННЫЙ УНИВЕРСИТЕТ»</w:t>
      </w:r>
    </w:p>
    <w:p w:rsidR="003E4BC4" w:rsidRPr="00260646" w:rsidRDefault="003E4BC4" w:rsidP="003E4BC4">
      <w:pPr>
        <w:widowControl w:val="0"/>
        <w:spacing w:after="0" w:line="240" w:lineRule="auto"/>
        <w:ind w:right="540"/>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______________________________________________________________</w:t>
      </w:r>
    </w:p>
    <w:p w:rsidR="003E4BC4" w:rsidRPr="00260646" w:rsidRDefault="003E4BC4" w:rsidP="003E4BC4">
      <w:pPr>
        <w:widowControl w:val="0"/>
        <w:suppressLineNumbers/>
        <w:spacing w:after="0" w:line="240" w:lineRule="auto"/>
        <w:jc w:val="center"/>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ЮРИДИЧЕСКИЙ ФАКУЛЬТЕТ</w:t>
      </w:r>
    </w:p>
    <w:p w:rsidR="003E4BC4" w:rsidRPr="00260646" w:rsidRDefault="003E4BC4" w:rsidP="003E4BC4">
      <w:pPr>
        <w:keepNext/>
        <w:widowControl w:val="0"/>
        <w:spacing w:after="0" w:line="240" w:lineRule="auto"/>
        <w:jc w:val="center"/>
        <w:outlineLvl w:val="3"/>
        <w:rPr>
          <w:rFonts w:ascii="Times New Roman" w:eastAsia="Courier New" w:hAnsi="Times New Roman" w:cs="Courier New"/>
          <w:bCs/>
          <w:color w:val="000000"/>
          <w:sz w:val="24"/>
          <w:szCs w:val="24"/>
          <w:lang w:eastAsia="ru-RU" w:bidi="ru-RU"/>
        </w:rPr>
      </w:pPr>
      <w:r w:rsidRPr="00260646">
        <w:rPr>
          <w:rFonts w:ascii="Times New Roman" w:eastAsia="Courier New" w:hAnsi="Times New Roman" w:cs="Courier New"/>
          <w:bCs/>
          <w:color w:val="000000"/>
          <w:sz w:val="24"/>
          <w:szCs w:val="24"/>
          <w:lang w:eastAsia="ru-RU" w:bidi="ru-RU"/>
        </w:rPr>
        <w:t>Кафедра теории и технологии социальной работы</w:t>
      </w:r>
    </w:p>
    <w:p w:rsidR="003E4BC4" w:rsidRPr="00260646" w:rsidRDefault="003E4BC4" w:rsidP="003E4BC4">
      <w:pPr>
        <w:widowControl w:val="0"/>
        <w:tabs>
          <w:tab w:val="left" w:leader="underscore" w:pos="8561"/>
        </w:tabs>
        <w:spacing w:after="0" w:line="240" w:lineRule="auto"/>
        <w:ind w:left="2140" w:right="1320" w:hanging="320"/>
        <w:rPr>
          <w:rFonts w:ascii="Times New Roman" w:eastAsia="Times New Roman" w:hAnsi="Times New Roman" w:cs="Times New Roman"/>
          <w:b/>
          <w:bCs/>
          <w:sz w:val="24"/>
          <w:szCs w:val="24"/>
        </w:rPr>
      </w:pPr>
    </w:p>
    <w:p w:rsidR="003E4BC4" w:rsidRPr="00260646" w:rsidRDefault="003E4BC4" w:rsidP="003E4BC4">
      <w:pPr>
        <w:widowControl w:val="0"/>
        <w:spacing w:after="0" w:line="240" w:lineRule="auto"/>
        <w:rPr>
          <w:rFonts w:ascii="Times New Roman" w:eastAsia="Courier New" w:hAnsi="Times New Roman" w:cs="Courier New"/>
          <w:color w:val="000000"/>
          <w:sz w:val="24"/>
          <w:szCs w:val="24"/>
          <w:lang w:eastAsia="ru-RU" w:bidi="ru-RU"/>
        </w:rPr>
      </w:pPr>
    </w:p>
    <w:p w:rsidR="003E4BC4" w:rsidRPr="00260646" w:rsidRDefault="003E4BC4" w:rsidP="003E4BC4">
      <w:pPr>
        <w:widowControl w:val="0"/>
        <w:spacing w:after="0" w:line="240" w:lineRule="auto"/>
        <w:rPr>
          <w:rFonts w:ascii="Times New Roman" w:eastAsia="Courier New" w:hAnsi="Times New Roman" w:cs="Courier New"/>
          <w:color w:val="000000"/>
          <w:sz w:val="24"/>
          <w:szCs w:val="24"/>
          <w:lang w:eastAsia="ru-RU" w:bidi="ru-RU"/>
        </w:rPr>
      </w:pPr>
    </w:p>
    <w:p w:rsidR="003E4BC4" w:rsidRPr="00260646" w:rsidRDefault="003E4BC4" w:rsidP="003E4BC4">
      <w:pPr>
        <w:widowControl w:val="0"/>
        <w:spacing w:after="0" w:line="240" w:lineRule="auto"/>
        <w:rPr>
          <w:rFonts w:ascii="Times New Roman" w:eastAsia="Courier New" w:hAnsi="Times New Roman" w:cs="Courier New"/>
          <w:color w:val="000000"/>
          <w:sz w:val="24"/>
          <w:szCs w:val="24"/>
          <w:lang w:eastAsia="ru-RU" w:bidi="ru-RU"/>
        </w:rPr>
      </w:pPr>
    </w:p>
    <w:p w:rsidR="00A30D2A" w:rsidRDefault="00A30D2A" w:rsidP="003E4BC4">
      <w:pPr>
        <w:widowControl w:val="0"/>
        <w:spacing w:after="0" w:line="240" w:lineRule="auto"/>
        <w:ind w:right="540"/>
        <w:jc w:val="center"/>
        <w:rPr>
          <w:rFonts w:ascii="Times New Roman" w:eastAsia="Times New Roman" w:hAnsi="Times New Roman" w:cs="Times New Roman"/>
          <w:b/>
          <w:bCs/>
          <w:sz w:val="24"/>
          <w:szCs w:val="24"/>
        </w:rPr>
      </w:pPr>
      <w:bookmarkStart w:id="0" w:name="bookmark19"/>
      <w:r>
        <w:rPr>
          <w:rFonts w:ascii="Times New Roman" w:eastAsia="Times New Roman" w:hAnsi="Times New Roman" w:cs="Times New Roman"/>
          <w:b/>
          <w:bCs/>
          <w:sz w:val="24"/>
          <w:szCs w:val="24"/>
        </w:rPr>
        <w:t>ФОНД ОЦЕНОЧНЫХ СРЕДСТВ</w:t>
      </w:r>
    </w:p>
    <w:p w:rsidR="003E4BC4" w:rsidRPr="00260646" w:rsidRDefault="003E4BC4" w:rsidP="003E4BC4">
      <w:pPr>
        <w:widowControl w:val="0"/>
        <w:spacing w:after="0" w:line="240" w:lineRule="auto"/>
        <w:ind w:right="540"/>
        <w:jc w:val="center"/>
        <w:rPr>
          <w:rFonts w:ascii="Times New Roman" w:eastAsia="Times New Roman" w:hAnsi="Times New Roman" w:cs="Times New Roman"/>
          <w:b/>
          <w:bCs/>
          <w:sz w:val="24"/>
          <w:szCs w:val="24"/>
        </w:rPr>
      </w:pPr>
      <w:r w:rsidRPr="00260646">
        <w:rPr>
          <w:rFonts w:ascii="Times New Roman" w:eastAsia="Times New Roman" w:hAnsi="Times New Roman" w:cs="Times New Roman"/>
          <w:b/>
          <w:bCs/>
          <w:sz w:val="24"/>
          <w:szCs w:val="24"/>
        </w:rPr>
        <w:t>УЧЕБНОЙ ДИСЦИПЛИНЫ</w:t>
      </w:r>
      <w:bookmarkEnd w:id="0"/>
    </w:p>
    <w:p w:rsidR="003E4BC4" w:rsidRPr="00260646" w:rsidRDefault="003E4BC4" w:rsidP="003E4BC4">
      <w:pPr>
        <w:widowControl w:val="0"/>
        <w:spacing w:after="0" w:line="240" w:lineRule="auto"/>
        <w:ind w:right="540"/>
        <w:jc w:val="center"/>
        <w:rPr>
          <w:rFonts w:ascii="Times New Roman" w:eastAsia="Times New Roman" w:hAnsi="Times New Roman" w:cs="Times New Roman"/>
          <w:b/>
          <w:bCs/>
          <w:sz w:val="24"/>
          <w:szCs w:val="24"/>
          <w:u w:val="single"/>
        </w:rPr>
      </w:pPr>
      <w:r w:rsidRPr="00260646">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Современные образовательные технологии</w:t>
      </w:r>
      <w:r w:rsidRPr="00260646">
        <w:rPr>
          <w:rFonts w:ascii="Times New Roman" w:eastAsia="Times New Roman" w:hAnsi="Times New Roman" w:cs="Times New Roman"/>
          <w:b/>
          <w:bCs/>
          <w:sz w:val="24"/>
          <w:szCs w:val="24"/>
          <w:u w:val="single"/>
        </w:rPr>
        <w:t>»</w:t>
      </w:r>
    </w:p>
    <w:p w:rsidR="003E4BC4" w:rsidRPr="00260646" w:rsidRDefault="003E4BC4" w:rsidP="003E4BC4">
      <w:pPr>
        <w:widowControl w:val="0"/>
        <w:spacing w:after="0" w:line="240" w:lineRule="auto"/>
        <w:ind w:right="540"/>
        <w:jc w:val="center"/>
        <w:rPr>
          <w:rFonts w:ascii="Times New Roman" w:eastAsia="Times New Roman" w:hAnsi="Times New Roman" w:cs="Times New Roman"/>
          <w:b/>
          <w:bCs/>
          <w:sz w:val="24"/>
          <w:szCs w:val="24"/>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20"/>
      </w:tblGrid>
      <w:tr w:rsidR="003E4BC4" w:rsidRPr="00260646" w:rsidTr="00E97D57">
        <w:tc>
          <w:tcPr>
            <w:tcW w:w="4821"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Направление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Образование и педагогические науки</w:t>
            </w:r>
          </w:p>
        </w:tc>
      </w:tr>
      <w:tr w:rsidR="003E4BC4" w:rsidRPr="00260646" w:rsidTr="00E97D57">
        <w:tc>
          <w:tcPr>
            <w:tcW w:w="4821"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Код направления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44.06.01</w:t>
            </w:r>
          </w:p>
        </w:tc>
      </w:tr>
      <w:tr w:rsidR="003E4BC4" w:rsidRPr="00260646" w:rsidTr="00E97D57">
        <w:trPr>
          <w:trHeight w:val="581"/>
        </w:trPr>
        <w:tc>
          <w:tcPr>
            <w:tcW w:w="4821"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 xml:space="preserve">Профиль подготовки </w:t>
            </w:r>
          </w:p>
        </w:tc>
        <w:tc>
          <w:tcPr>
            <w:tcW w:w="4820"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Теория и методика профессионального образования,13.00.08</w:t>
            </w:r>
          </w:p>
        </w:tc>
      </w:tr>
      <w:tr w:rsidR="003E4BC4" w:rsidRPr="00260646" w:rsidTr="00E97D57">
        <w:trPr>
          <w:trHeight w:val="740"/>
        </w:trPr>
        <w:tc>
          <w:tcPr>
            <w:tcW w:w="4821"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 xml:space="preserve">Квалификация выпускника </w:t>
            </w:r>
          </w:p>
        </w:tc>
        <w:tc>
          <w:tcPr>
            <w:tcW w:w="4820"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Исследователь. Преподаватель-исследователь</w:t>
            </w:r>
          </w:p>
        </w:tc>
      </w:tr>
      <w:tr w:rsidR="003E4BC4" w:rsidRPr="00260646" w:rsidTr="00E97D57">
        <w:tc>
          <w:tcPr>
            <w:tcW w:w="4821"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Форма обучения</w:t>
            </w:r>
          </w:p>
        </w:tc>
        <w:tc>
          <w:tcPr>
            <w:tcW w:w="4820"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Заочная</w:t>
            </w:r>
          </w:p>
        </w:tc>
      </w:tr>
      <w:tr w:rsidR="003E4BC4" w:rsidRPr="00260646" w:rsidTr="00E97D57">
        <w:tc>
          <w:tcPr>
            <w:tcW w:w="4821"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Код дисциплины</w:t>
            </w:r>
          </w:p>
        </w:tc>
        <w:tc>
          <w:tcPr>
            <w:tcW w:w="4820" w:type="dxa"/>
            <w:tcBorders>
              <w:top w:val="single" w:sz="4" w:space="0" w:color="auto"/>
              <w:left w:val="single" w:sz="4" w:space="0" w:color="auto"/>
              <w:bottom w:val="single" w:sz="4" w:space="0" w:color="auto"/>
              <w:right w:val="single" w:sz="4" w:space="0" w:color="auto"/>
            </w:tcBorders>
            <w:hideMark/>
          </w:tcPr>
          <w:p w:rsidR="003E4BC4" w:rsidRPr="00260646" w:rsidRDefault="003E4BC4" w:rsidP="00E97D57">
            <w:pPr>
              <w:spacing w:line="240" w:lineRule="auto"/>
              <w:rPr>
                <w:rFonts w:ascii="Times New Roman" w:eastAsia="Courier New" w:hAnsi="Times New Roman" w:cs="Courier New"/>
                <w:color w:val="000000"/>
                <w:sz w:val="24"/>
                <w:szCs w:val="24"/>
                <w:lang w:eastAsia="ru-RU" w:bidi="ru-RU"/>
              </w:rPr>
            </w:pPr>
            <w:r w:rsidRPr="00A2727A">
              <w:rPr>
                <w:rFonts w:ascii="Times New Roman" w:eastAsia="Courier New" w:hAnsi="Times New Roman" w:cs="Courier New"/>
                <w:color w:val="000000"/>
                <w:sz w:val="24"/>
                <w:szCs w:val="24"/>
                <w:lang w:eastAsia="ru-RU" w:bidi="ru-RU"/>
              </w:rPr>
              <w:t>Б1.В.ДВ.1.1</w:t>
            </w:r>
          </w:p>
        </w:tc>
      </w:tr>
    </w:tbl>
    <w:p w:rsidR="003E4BC4" w:rsidRPr="00260646" w:rsidRDefault="003E4BC4" w:rsidP="003E4BC4">
      <w:pPr>
        <w:widowControl w:val="0"/>
        <w:spacing w:after="150" w:line="240" w:lineRule="auto"/>
        <w:ind w:right="540"/>
        <w:jc w:val="center"/>
        <w:rPr>
          <w:rFonts w:ascii="Times New Roman" w:eastAsia="Times New Roman" w:hAnsi="Times New Roman" w:cs="Times New Roman"/>
          <w:b/>
          <w:bCs/>
          <w:sz w:val="24"/>
          <w:szCs w:val="24"/>
        </w:rPr>
      </w:pPr>
    </w:p>
    <w:p w:rsidR="003E4BC4" w:rsidRPr="00260646" w:rsidRDefault="003E4BC4" w:rsidP="003E4BC4">
      <w:pPr>
        <w:widowControl w:val="0"/>
        <w:spacing w:after="150" w:line="240" w:lineRule="auto"/>
        <w:ind w:right="540"/>
        <w:jc w:val="center"/>
        <w:rPr>
          <w:rFonts w:ascii="Times New Roman" w:eastAsia="Times New Roman" w:hAnsi="Times New Roman" w:cs="Times New Roman"/>
          <w:b/>
          <w:bCs/>
          <w:sz w:val="24"/>
          <w:szCs w:val="24"/>
        </w:rPr>
      </w:pPr>
    </w:p>
    <w:p w:rsidR="003E4BC4" w:rsidRPr="00260646" w:rsidRDefault="003E4BC4" w:rsidP="003E4BC4">
      <w:pPr>
        <w:widowControl w:val="0"/>
        <w:spacing w:after="150" w:line="240" w:lineRule="auto"/>
        <w:ind w:right="540"/>
        <w:jc w:val="center"/>
        <w:rPr>
          <w:rFonts w:ascii="Times New Roman" w:eastAsia="Times New Roman" w:hAnsi="Times New Roman" w:cs="Times New Roman"/>
          <w:b/>
          <w:bCs/>
          <w:sz w:val="24"/>
          <w:szCs w:val="24"/>
        </w:rPr>
      </w:pPr>
    </w:p>
    <w:p w:rsidR="003E4BC4" w:rsidRPr="00260646" w:rsidRDefault="003E4BC4" w:rsidP="003E4BC4">
      <w:pPr>
        <w:widowControl w:val="0"/>
        <w:spacing w:after="150" w:line="240" w:lineRule="auto"/>
        <w:ind w:right="540"/>
        <w:jc w:val="center"/>
        <w:rPr>
          <w:rFonts w:ascii="Times New Roman" w:eastAsia="Times New Roman" w:hAnsi="Times New Roman" w:cs="Times New Roman"/>
          <w:b/>
          <w:bCs/>
          <w:sz w:val="24"/>
          <w:szCs w:val="24"/>
        </w:rPr>
      </w:pPr>
    </w:p>
    <w:p w:rsidR="003E4BC4" w:rsidRPr="00260646" w:rsidRDefault="003E4BC4" w:rsidP="003E4BC4">
      <w:pPr>
        <w:widowControl w:val="0"/>
        <w:spacing w:after="150" w:line="240" w:lineRule="auto"/>
        <w:ind w:right="540"/>
        <w:jc w:val="center"/>
        <w:rPr>
          <w:rFonts w:ascii="Times New Roman" w:eastAsia="Times New Roman" w:hAnsi="Times New Roman" w:cs="Times New Roman"/>
          <w:b/>
          <w:bCs/>
          <w:sz w:val="24"/>
          <w:szCs w:val="24"/>
        </w:rPr>
      </w:pPr>
    </w:p>
    <w:p w:rsidR="003E4BC4" w:rsidRPr="00260646" w:rsidRDefault="003E4BC4" w:rsidP="003E4BC4">
      <w:pPr>
        <w:widowControl w:val="0"/>
        <w:spacing w:after="150" w:line="240" w:lineRule="auto"/>
        <w:ind w:right="540"/>
        <w:jc w:val="center"/>
        <w:rPr>
          <w:rFonts w:ascii="Times New Roman" w:eastAsia="Times New Roman" w:hAnsi="Times New Roman" w:cs="Times New Roman"/>
          <w:b/>
          <w:bCs/>
          <w:sz w:val="24"/>
          <w:szCs w:val="24"/>
        </w:rPr>
      </w:pPr>
    </w:p>
    <w:p w:rsidR="003E4BC4" w:rsidRPr="00260646" w:rsidRDefault="003E4BC4" w:rsidP="003E4BC4">
      <w:pPr>
        <w:widowControl w:val="0"/>
        <w:spacing w:after="150" w:line="240" w:lineRule="auto"/>
        <w:ind w:right="540"/>
        <w:jc w:val="center"/>
        <w:rPr>
          <w:rFonts w:ascii="Times New Roman" w:eastAsia="Times New Roman" w:hAnsi="Times New Roman" w:cs="Times New Roman"/>
          <w:b/>
          <w:bCs/>
          <w:sz w:val="24"/>
          <w:szCs w:val="24"/>
        </w:rPr>
      </w:pPr>
    </w:p>
    <w:p w:rsidR="003E4BC4" w:rsidRPr="00260646" w:rsidRDefault="003E4BC4" w:rsidP="003E4BC4">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3E4BC4" w:rsidRPr="00260646" w:rsidRDefault="003E4BC4" w:rsidP="003E4BC4">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3E4BC4" w:rsidRPr="00260646" w:rsidRDefault="003E4BC4" w:rsidP="003E4BC4">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3E4BC4" w:rsidRPr="00260646" w:rsidRDefault="003E4BC4" w:rsidP="003E4BC4">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3E4BC4" w:rsidRPr="00260646" w:rsidRDefault="003E4BC4" w:rsidP="003E4BC4">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Грозный, 2017г.</w:t>
      </w:r>
    </w:p>
    <w:p w:rsidR="003E4BC4" w:rsidRPr="00260646" w:rsidRDefault="003E4BC4" w:rsidP="003E4BC4">
      <w:pPr>
        <w:widowControl w:val="0"/>
        <w:spacing w:after="0" w:line="240" w:lineRule="auto"/>
        <w:jc w:val="both"/>
        <w:rPr>
          <w:rFonts w:ascii="Times New Roman" w:eastAsia="Courier New" w:hAnsi="Times New Roman" w:cs="Times New Roman"/>
          <w:bCs/>
          <w:color w:val="000000"/>
          <w:sz w:val="24"/>
          <w:szCs w:val="24"/>
          <w:lang w:eastAsia="ru-RU" w:bidi="ru-RU"/>
        </w:rPr>
      </w:pPr>
      <w:r w:rsidRPr="00260646">
        <w:rPr>
          <w:rFonts w:ascii="Times New Roman" w:eastAsia="Courier New" w:hAnsi="Times New Roman" w:cs="Courier New"/>
          <w:color w:val="000000"/>
          <w:sz w:val="24"/>
          <w:szCs w:val="24"/>
          <w:lang w:eastAsia="ru-RU" w:bidi="ru-RU"/>
        </w:rPr>
        <w:br w:type="page"/>
      </w:r>
      <w:r w:rsidRPr="00260646">
        <w:rPr>
          <w:rFonts w:ascii="Times New Roman" w:eastAsia="Courier New" w:hAnsi="Times New Roman" w:cs="Courier New"/>
          <w:color w:val="000000"/>
          <w:sz w:val="24"/>
          <w:szCs w:val="24"/>
          <w:lang w:eastAsia="ru-RU" w:bidi="ru-RU"/>
        </w:rPr>
        <w:lastRenderedPageBreak/>
        <w:tab/>
      </w:r>
      <w:r w:rsidRPr="00260646">
        <w:rPr>
          <w:rFonts w:ascii="Times New Roman" w:eastAsia="Courier New" w:hAnsi="Times New Roman" w:cs="Times New Roman"/>
          <w:b/>
          <w:color w:val="000000"/>
          <w:sz w:val="24"/>
          <w:szCs w:val="24"/>
          <w:lang w:eastAsia="ru-RU" w:bidi="ru-RU"/>
        </w:rPr>
        <w:t>Ярычев Н.У.</w:t>
      </w:r>
      <w:r w:rsidRPr="00260646">
        <w:rPr>
          <w:rFonts w:ascii="Times New Roman" w:eastAsia="Courier New" w:hAnsi="Times New Roman" w:cs="Times New Roman"/>
          <w:color w:val="000000"/>
          <w:sz w:val="24"/>
          <w:szCs w:val="24"/>
          <w:lang w:eastAsia="ru-RU" w:bidi="ru-RU"/>
        </w:rPr>
        <w:t xml:space="preserve"> </w:t>
      </w:r>
      <w:r>
        <w:rPr>
          <w:rFonts w:ascii="Times New Roman" w:eastAsia="Courier New" w:hAnsi="Times New Roman" w:cs="Times New Roman"/>
          <w:color w:val="000000"/>
          <w:sz w:val="24"/>
          <w:szCs w:val="24"/>
          <w:lang w:eastAsia="ru-RU" w:bidi="ru-RU"/>
        </w:rPr>
        <w:t xml:space="preserve">Фонд оценочных средств </w:t>
      </w:r>
      <w:r w:rsidRPr="00260646">
        <w:rPr>
          <w:rFonts w:ascii="Times New Roman" w:eastAsia="Courier New" w:hAnsi="Times New Roman" w:cs="Times New Roman"/>
          <w:color w:val="000000"/>
          <w:sz w:val="24"/>
          <w:szCs w:val="24"/>
          <w:lang w:eastAsia="ru-RU" w:bidi="ru-RU"/>
        </w:rPr>
        <w:t>учебной</w:t>
      </w:r>
      <w:r>
        <w:rPr>
          <w:rFonts w:ascii="Times New Roman" w:eastAsia="Courier New" w:hAnsi="Times New Roman" w:cs="Times New Roman"/>
          <w:color w:val="000000"/>
          <w:sz w:val="24"/>
          <w:szCs w:val="24"/>
          <w:lang w:eastAsia="ru-RU" w:bidi="ru-RU"/>
        </w:rPr>
        <w:t xml:space="preserve"> дисциплины</w:t>
      </w:r>
      <w:r w:rsidRPr="00A2727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Pr="00A2727A">
        <w:rPr>
          <w:rFonts w:ascii="Times New Roman" w:eastAsia="Courier New" w:hAnsi="Times New Roman" w:cs="Times New Roman"/>
          <w:bCs/>
          <w:color w:val="000000"/>
          <w:sz w:val="24"/>
          <w:szCs w:val="24"/>
          <w:lang w:eastAsia="ru-RU" w:bidi="ru-RU"/>
        </w:rPr>
        <w:t>Современные образовательные технологии»</w:t>
      </w:r>
      <w:r w:rsidRPr="00A2727A">
        <w:rPr>
          <w:rFonts w:ascii="Times New Roman" w:eastAsia="Courier New" w:hAnsi="Times New Roman" w:cs="Times New Roman"/>
          <w:color w:val="000000"/>
          <w:sz w:val="24"/>
          <w:szCs w:val="24"/>
          <w:lang w:eastAsia="ru-RU" w:bidi="ru-RU"/>
        </w:rPr>
        <w:t xml:space="preserve"> [Текст] / Сост. Н.У. Ярычев.  –  Гро</w:t>
      </w:r>
      <w:r w:rsidRPr="00260646">
        <w:rPr>
          <w:rFonts w:ascii="Times New Roman" w:eastAsia="Courier New" w:hAnsi="Times New Roman" w:cs="Times New Roman"/>
          <w:color w:val="000000"/>
          <w:sz w:val="24"/>
          <w:szCs w:val="24"/>
          <w:lang w:eastAsia="ru-RU" w:bidi="ru-RU"/>
        </w:rPr>
        <w:t>зный: ФГБОУ ВО «Чеченский государственный университет», 2017.</w:t>
      </w:r>
      <w:r w:rsidRPr="00260646">
        <w:rPr>
          <w:rFonts w:ascii="Times New Roman" w:eastAsia="Courier New" w:hAnsi="Times New Roman" w:cs="Times New Roman"/>
          <w:bCs/>
          <w:color w:val="000000"/>
          <w:kern w:val="36"/>
          <w:sz w:val="24"/>
          <w:szCs w:val="24"/>
          <w:lang w:eastAsia="ru-RU" w:bidi="ru-RU"/>
        </w:rPr>
        <w:t xml:space="preserve"> </w:t>
      </w:r>
    </w:p>
    <w:p w:rsidR="003E4BC4" w:rsidRPr="00260646" w:rsidRDefault="003E4BC4" w:rsidP="003E4BC4">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3E4BC4" w:rsidRPr="00260646" w:rsidRDefault="003E4BC4" w:rsidP="003E4BC4">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3E4BC4" w:rsidRPr="00260646" w:rsidRDefault="003E4BC4" w:rsidP="003E4BC4">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3E4BC4" w:rsidRPr="00260646" w:rsidRDefault="003E4BC4" w:rsidP="003E4BC4">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3E4BC4" w:rsidRPr="00260646" w:rsidRDefault="003E4BC4" w:rsidP="003E4BC4">
      <w:pPr>
        <w:widowControl w:val="0"/>
        <w:spacing w:after="0" w:line="240" w:lineRule="auto"/>
        <w:ind w:firstLine="708"/>
        <w:jc w:val="both"/>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Фонд оценочных средств рассмотрен</w:t>
      </w:r>
      <w:r w:rsidRPr="00260646">
        <w:rPr>
          <w:rFonts w:ascii="Times New Roman" w:eastAsia="Courier New" w:hAnsi="Times New Roman" w:cs="Courier New"/>
          <w:color w:val="000000"/>
          <w:sz w:val="24"/>
          <w:szCs w:val="24"/>
          <w:lang w:eastAsia="ru-RU" w:bidi="ru-RU"/>
        </w:rPr>
        <w:t xml:space="preserve"> и </w:t>
      </w:r>
      <w:r>
        <w:rPr>
          <w:rFonts w:ascii="Times New Roman" w:eastAsia="Courier New" w:hAnsi="Times New Roman" w:cs="Courier New"/>
          <w:color w:val="000000"/>
          <w:sz w:val="24"/>
          <w:szCs w:val="24"/>
          <w:lang w:eastAsia="ru-RU" w:bidi="ru-RU"/>
        </w:rPr>
        <w:t>одобрен</w:t>
      </w:r>
      <w:r w:rsidRPr="00260646">
        <w:rPr>
          <w:rFonts w:ascii="Times New Roman" w:eastAsia="Courier New" w:hAnsi="Times New Roman" w:cs="Courier New"/>
          <w:color w:val="000000"/>
          <w:sz w:val="24"/>
          <w:szCs w:val="24"/>
          <w:lang w:eastAsia="ru-RU" w:bidi="ru-RU"/>
        </w:rPr>
        <w:t xml:space="preserve"> на заседании кафедры теории и технологии социальной работы рекомендована к использованию в учебном процессе (протокол № 1 от «01» сентября 2017г.), составлена в соответствии с ФГОС ВО по направлению подготовки 44.06.01 Образование и педагогические науки (уровень подготовки кадров высшей квалификации-аспирантура) утвержденного приказом Министерства образования и науки Российской Федерации от «30» июля 2014г. №902, (зарегистрирован в Минюсте России 20.08.2014 N 33712) с учетом профиля 13.00.08 «Теория и методика профессионального образования», а также рабочим учебным планом по данному направлению подготовки.</w:t>
      </w:r>
    </w:p>
    <w:p w:rsidR="003E4BC4" w:rsidRPr="00260646" w:rsidRDefault="003E4BC4" w:rsidP="003E4BC4">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3E4BC4" w:rsidRPr="00260646" w:rsidRDefault="003E4BC4" w:rsidP="003E4BC4">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3E4BC4" w:rsidRPr="00260646" w:rsidRDefault="003E4BC4" w:rsidP="003E4BC4">
      <w:pPr>
        <w:widowControl w:val="0"/>
        <w:tabs>
          <w:tab w:val="left" w:pos="1418"/>
        </w:tabs>
        <w:spacing w:after="0" w:line="240" w:lineRule="auto"/>
        <w:jc w:val="center"/>
        <w:rPr>
          <w:rFonts w:ascii="Times New Roman" w:eastAsia="MS Mincho" w:hAnsi="Times New Roman" w:cs="Courier New"/>
          <w:b/>
          <w:bCs/>
          <w:color w:val="000000"/>
          <w:sz w:val="24"/>
          <w:szCs w:val="24"/>
          <w:lang w:eastAsia="ja-JP" w:bidi="ru-RU"/>
        </w:rPr>
      </w:pPr>
    </w:p>
    <w:p w:rsidR="003E4BC4" w:rsidRPr="00260646" w:rsidRDefault="003E4BC4" w:rsidP="003E4BC4">
      <w:pPr>
        <w:widowControl w:val="0"/>
        <w:tabs>
          <w:tab w:val="left" w:pos="1418"/>
        </w:tabs>
        <w:spacing w:after="0" w:line="240" w:lineRule="auto"/>
        <w:rPr>
          <w:rFonts w:ascii="Times New Roman" w:eastAsia="MS Mincho" w:hAnsi="Times New Roman" w:cs="Courier New"/>
          <w:b/>
          <w:bCs/>
          <w:color w:val="000000"/>
          <w:sz w:val="24"/>
          <w:szCs w:val="24"/>
          <w:lang w:eastAsia="ja-JP" w:bidi="ru-RU"/>
        </w:rPr>
      </w:pPr>
    </w:p>
    <w:tbl>
      <w:tblPr>
        <w:tblW w:w="9606" w:type="dxa"/>
        <w:tblLook w:val="01E0" w:firstRow="1" w:lastRow="1" w:firstColumn="1" w:lastColumn="1" w:noHBand="0" w:noVBand="0"/>
      </w:tblPr>
      <w:tblGrid>
        <w:gridCol w:w="9606"/>
      </w:tblGrid>
      <w:tr w:rsidR="003E4BC4" w:rsidRPr="00260646" w:rsidTr="00E97D57">
        <w:tc>
          <w:tcPr>
            <w:tcW w:w="9606" w:type="dxa"/>
          </w:tcPr>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r w:rsidRPr="00260646">
              <w:rPr>
                <w:rFonts w:ascii="Times New Roman" w:eastAsia="Calibri" w:hAnsi="Times New Roman" w:cs="Courier New"/>
                <w:color w:val="000000"/>
                <w:sz w:val="24"/>
                <w:szCs w:val="24"/>
                <w:lang w:bidi="ru-RU"/>
              </w:rPr>
              <w:sym w:font="Symbol" w:char="F0E3"/>
            </w:r>
            <w:r w:rsidRPr="00260646">
              <w:rPr>
                <w:rFonts w:ascii="Times New Roman" w:eastAsia="Calibri" w:hAnsi="Times New Roman" w:cs="Courier New"/>
                <w:color w:val="000000"/>
                <w:sz w:val="24"/>
                <w:szCs w:val="24"/>
                <w:lang w:bidi="ru-RU"/>
              </w:rPr>
              <w:t xml:space="preserve"> Ярычев Н.У., 2017</w:t>
            </w: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r w:rsidRPr="00260646">
              <w:rPr>
                <w:rFonts w:ascii="Times New Roman" w:eastAsia="Calibri" w:hAnsi="Times New Roman" w:cs="Courier New"/>
                <w:color w:val="000000"/>
                <w:sz w:val="24"/>
                <w:szCs w:val="24"/>
                <w:lang w:bidi="ru-RU"/>
              </w:rPr>
              <w:sym w:font="Symbol" w:char="F0E3"/>
            </w:r>
            <w:r w:rsidRPr="00260646">
              <w:rPr>
                <w:rFonts w:ascii="Times New Roman" w:eastAsia="Calibri" w:hAnsi="Times New Roman" w:cs="Courier New"/>
                <w:color w:val="000000"/>
                <w:sz w:val="24"/>
                <w:szCs w:val="24"/>
                <w:lang w:bidi="ru-RU"/>
              </w:rPr>
              <w:t xml:space="preserve"> ФГБОУ ВО «Чеченский государственный университет», 2017</w:t>
            </w:r>
          </w:p>
          <w:p w:rsidR="003E4BC4" w:rsidRPr="00260646" w:rsidRDefault="003E4BC4" w:rsidP="00E97D57">
            <w:pPr>
              <w:widowControl w:val="0"/>
              <w:suppressLineNumbers/>
              <w:spacing w:after="0" w:line="240" w:lineRule="auto"/>
              <w:rPr>
                <w:rFonts w:ascii="Times New Roman" w:eastAsia="Calibri" w:hAnsi="Times New Roman" w:cs="Courier New"/>
                <w:color w:val="000000"/>
                <w:sz w:val="24"/>
                <w:szCs w:val="24"/>
                <w:lang w:bidi="ru-RU"/>
              </w:rPr>
            </w:pPr>
          </w:p>
        </w:tc>
      </w:tr>
    </w:tbl>
    <w:p w:rsidR="00B11AB5" w:rsidRPr="00B11AB5" w:rsidRDefault="003E4BC4" w:rsidP="00B11AB5">
      <w:pPr>
        <w:jc w:val="center"/>
        <w:rPr>
          <w:rFonts w:ascii="Times New Roman" w:eastAsia="Calibri" w:hAnsi="Times New Roman" w:cs="Times New Roman"/>
          <w:b/>
        </w:rPr>
      </w:pPr>
      <w:r w:rsidRPr="00260646">
        <w:rPr>
          <w:rFonts w:ascii="Times New Roman" w:eastAsia="Courier New" w:hAnsi="Times New Roman" w:cs="Courier New"/>
          <w:color w:val="000000"/>
          <w:sz w:val="24"/>
          <w:szCs w:val="24"/>
          <w:lang w:eastAsia="ru-RU" w:bidi="ru-RU"/>
        </w:rPr>
        <w:br w:type="page"/>
      </w:r>
      <w:r w:rsidR="00B11AB5" w:rsidRPr="00B11AB5">
        <w:rPr>
          <w:rFonts w:ascii="Times New Roman" w:eastAsia="Calibri" w:hAnsi="Times New Roman" w:cs="Times New Roman"/>
          <w:b/>
        </w:rPr>
        <w:lastRenderedPageBreak/>
        <w:t>Содержание</w:t>
      </w:r>
    </w:p>
    <w:p w:rsidR="00B11AB5" w:rsidRPr="00B11AB5" w:rsidRDefault="00B11AB5" w:rsidP="00B11AB5">
      <w:pPr>
        <w:jc w:val="center"/>
        <w:outlineLvl w:val="0"/>
        <w:rPr>
          <w:rFonts w:ascii="Times New Roman" w:eastAsia="Times New Roman" w:hAnsi="Times New Roman" w:cs="Times New Roman"/>
          <w:b/>
          <w:bCs/>
          <w:kern w:val="36"/>
        </w:rPr>
      </w:pPr>
      <w:r w:rsidRPr="00B11AB5">
        <w:rPr>
          <w:rFonts w:ascii="Times New Roman" w:eastAsia="Calibri" w:hAnsi="Times New Roman" w:cs="Times New Roman"/>
        </w:rPr>
        <w:t xml:space="preserve">  </w:t>
      </w:r>
    </w:p>
    <w:tbl>
      <w:tblPr>
        <w:tblW w:w="9636" w:type="dxa"/>
        <w:tblLook w:val="01E0" w:firstRow="1" w:lastRow="1" w:firstColumn="1" w:lastColumn="1" w:noHBand="0" w:noVBand="0"/>
      </w:tblPr>
      <w:tblGrid>
        <w:gridCol w:w="576"/>
        <w:gridCol w:w="8604"/>
        <w:gridCol w:w="456"/>
      </w:tblGrid>
      <w:tr w:rsidR="00B11AB5" w:rsidRPr="00B11AB5" w:rsidTr="00E97D57">
        <w:trPr>
          <w:trHeight w:val="636"/>
        </w:trPr>
        <w:tc>
          <w:tcPr>
            <w:tcW w:w="576" w:type="dxa"/>
          </w:tcPr>
          <w:p w:rsidR="00B11AB5" w:rsidRPr="00B11AB5" w:rsidRDefault="00B11AB5" w:rsidP="00B11AB5">
            <w:pPr>
              <w:numPr>
                <w:ilvl w:val="0"/>
                <w:numId w:val="1"/>
              </w:numPr>
              <w:autoSpaceDE w:val="0"/>
              <w:autoSpaceDN w:val="0"/>
              <w:adjustRightInd w:val="0"/>
              <w:jc w:val="both"/>
              <w:rPr>
                <w:rFonts w:ascii="Times New Roman" w:eastAsia="Times New Roman" w:hAnsi="Times New Roman" w:cs="Times New Roman"/>
              </w:rPr>
            </w:pPr>
          </w:p>
        </w:tc>
        <w:tc>
          <w:tcPr>
            <w:tcW w:w="8604" w:type="dxa"/>
          </w:tcPr>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Перечень компетенций с указанием этапов их формирования в процессе освоения образовательной программы</w:t>
            </w:r>
          </w:p>
        </w:tc>
        <w:tc>
          <w:tcPr>
            <w:tcW w:w="456" w:type="dxa"/>
          </w:tcPr>
          <w:p w:rsidR="00B11AB5" w:rsidRPr="00B11AB5" w:rsidRDefault="00B11AB5" w:rsidP="00B11AB5">
            <w:pPr>
              <w:rPr>
                <w:rFonts w:ascii="Times New Roman" w:eastAsia="Calibri" w:hAnsi="Times New Roman" w:cs="Times New Roman"/>
              </w:rPr>
            </w:pPr>
            <w:r w:rsidRPr="00B11AB5">
              <w:rPr>
                <w:rFonts w:ascii="Times New Roman" w:eastAsia="Calibri" w:hAnsi="Times New Roman" w:cs="Times New Roman"/>
              </w:rPr>
              <w:t>4</w:t>
            </w:r>
          </w:p>
        </w:tc>
      </w:tr>
      <w:tr w:rsidR="00B11AB5" w:rsidRPr="00B11AB5" w:rsidTr="00E97D57">
        <w:trPr>
          <w:trHeight w:val="729"/>
        </w:trPr>
        <w:tc>
          <w:tcPr>
            <w:tcW w:w="576" w:type="dxa"/>
          </w:tcPr>
          <w:p w:rsidR="00B11AB5" w:rsidRPr="00B11AB5" w:rsidRDefault="00B11AB5" w:rsidP="00B11AB5">
            <w:pPr>
              <w:numPr>
                <w:ilvl w:val="0"/>
                <w:numId w:val="1"/>
              </w:numPr>
              <w:autoSpaceDE w:val="0"/>
              <w:autoSpaceDN w:val="0"/>
              <w:adjustRightInd w:val="0"/>
              <w:jc w:val="both"/>
              <w:rPr>
                <w:rFonts w:ascii="Times New Roman" w:eastAsia="Times New Roman" w:hAnsi="Times New Roman" w:cs="Times New Roman"/>
              </w:rPr>
            </w:pPr>
          </w:p>
        </w:tc>
        <w:tc>
          <w:tcPr>
            <w:tcW w:w="8604" w:type="dxa"/>
          </w:tcPr>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Описание показателей и критериев оценивания компетенций на различных этапах их формирования, описание шкал оценивания</w:t>
            </w:r>
          </w:p>
        </w:tc>
        <w:tc>
          <w:tcPr>
            <w:tcW w:w="456" w:type="dxa"/>
          </w:tcPr>
          <w:p w:rsidR="00B11AB5" w:rsidRPr="00B11AB5" w:rsidRDefault="00B11AB5" w:rsidP="00B11AB5">
            <w:pPr>
              <w:rPr>
                <w:rFonts w:ascii="Times New Roman" w:eastAsia="Calibri" w:hAnsi="Times New Roman" w:cs="Times New Roman"/>
              </w:rPr>
            </w:pPr>
            <w:r w:rsidRPr="00B11AB5">
              <w:rPr>
                <w:rFonts w:ascii="Times New Roman" w:eastAsia="Calibri" w:hAnsi="Times New Roman" w:cs="Times New Roman"/>
              </w:rPr>
              <w:t>5</w:t>
            </w:r>
          </w:p>
        </w:tc>
      </w:tr>
      <w:tr w:rsidR="00B11AB5" w:rsidRPr="00B11AB5" w:rsidTr="00E97D57">
        <w:trPr>
          <w:trHeight w:val="427"/>
        </w:trPr>
        <w:tc>
          <w:tcPr>
            <w:tcW w:w="576" w:type="dxa"/>
          </w:tcPr>
          <w:p w:rsidR="00B11AB5" w:rsidRPr="00B11AB5" w:rsidRDefault="00B11AB5" w:rsidP="00B11AB5">
            <w:pPr>
              <w:numPr>
                <w:ilvl w:val="1"/>
                <w:numId w:val="1"/>
              </w:numPr>
              <w:autoSpaceDE w:val="0"/>
              <w:autoSpaceDN w:val="0"/>
              <w:adjustRightInd w:val="0"/>
              <w:jc w:val="both"/>
              <w:rPr>
                <w:rFonts w:ascii="Times New Roman" w:eastAsia="Times New Roman" w:hAnsi="Times New Roman" w:cs="Times New Roman"/>
              </w:rPr>
            </w:pPr>
          </w:p>
        </w:tc>
        <w:tc>
          <w:tcPr>
            <w:tcW w:w="8604" w:type="dxa"/>
          </w:tcPr>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Показатели и критерии оценивания компетенций:</w:t>
            </w:r>
          </w:p>
        </w:tc>
        <w:tc>
          <w:tcPr>
            <w:tcW w:w="456" w:type="dxa"/>
          </w:tcPr>
          <w:p w:rsidR="00B11AB5" w:rsidRPr="00B11AB5" w:rsidRDefault="00B11AB5" w:rsidP="00B11AB5">
            <w:pPr>
              <w:ind w:left="-395" w:firstLine="395"/>
              <w:rPr>
                <w:rFonts w:ascii="Times New Roman" w:eastAsia="Calibri" w:hAnsi="Times New Roman" w:cs="Times New Roman"/>
              </w:rPr>
            </w:pPr>
            <w:r w:rsidRPr="00B11AB5">
              <w:rPr>
                <w:rFonts w:ascii="Times New Roman" w:eastAsia="Calibri" w:hAnsi="Times New Roman" w:cs="Times New Roman"/>
              </w:rPr>
              <w:t>5</w:t>
            </w:r>
          </w:p>
        </w:tc>
      </w:tr>
      <w:tr w:rsidR="00B11AB5" w:rsidRPr="00B11AB5" w:rsidTr="00E97D57">
        <w:trPr>
          <w:trHeight w:val="335"/>
        </w:trPr>
        <w:tc>
          <w:tcPr>
            <w:tcW w:w="576" w:type="dxa"/>
          </w:tcPr>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3.</w:t>
            </w:r>
          </w:p>
        </w:tc>
        <w:tc>
          <w:tcPr>
            <w:tcW w:w="8604" w:type="dxa"/>
          </w:tcPr>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456" w:type="dxa"/>
          </w:tcPr>
          <w:p w:rsidR="00B11AB5" w:rsidRPr="00B11AB5" w:rsidRDefault="00B73640" w:rsidP="00B11AB5">
            <w:pPr>
              <w:rPr>
                <w:rFonts w:ascii="Times New Roman" w:eastAsia="Calibri" w:hAnsi="Times New Roman" w:cs="Times New Roman"/>
              </w:rPr>
            </w:pPr>
            <w:r>
              <w:rPr>
                <w:rFonts w:ascii="Times New Roman" w:eastAsia="Calibri" w:hAnsi="Times New Roman" w:cs="Times New Roman"/>
              </w:rPr>
              <w:t>6</w:t>
            </w:r>
          </w:p>
        </w:tc>
      </w:tr>
      <w:tr w:rsidR="00B11AB5" w:rsidRPr="00B11AB5" w:rsidTr="00E97D57">
        <w:trPr>
          <w:trHeight w:val="374"/>
        </w:trPr>
        <w:tc>
          <w:tcPr>
            <w:tcW w:w="576" w:type="dxa"/>
          </w:tcPr>
          <w:p w:rsidR="00B11AB5" w:rsidRPr="00B11AB5" w:rsidRDefault="00B11AB5" w:rsidP="00B11AB5">
            <w:pPr>
              <w:autoSpaceDE w:val="0"/>
              <w:autoSpaceDN w:val="0"/>
              <w:adjustRightInd w:val="0"/>
              <w:spacing w:after="200"/>
              <w:jc w:val="both"/>
              <w:rPr>
                <w:rFonts w:ascii="Times New Roman" w:eastAsia="Times New Roman" w:hAnsi="Times New Roman" w:cs="Times New Roman"/>
              </w:rPr>
            </w:pPr>
            <w:r w:rsidRPr="00B11AB5">
              <w:rPr>
                <w:rFonts w:ascii="Times New Roman" w:eastAsia="Times New Roman" w:hAnsi="Times New Roman" w:cs="Times New Roman"/>
              </w:rPr>
              <w:t>3.1.</w:t>
            </w:r>
          </w:p>
        </w:tc>
        <w:tc>
          <w:tcPr>
            <w:tcW w:w="8604" w:type="dxa"/>
          </w:tcPr>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Вопросы к  зачету</w:t>
            </w:r>
          </w:p>
        </w:tc>
        <w:tc>
          <w:tcPr>
            <w:tcW w:w="456" w:type="dxa"/>
          </w:tcPr>
          <w:p w:rsidR="00B11AB5" w:rsidRPr="00B11AB5" w:rsidRDefault="00B73640" w:rsidP="00B11AB5">
            <w:pPr>
              <w:rPr>
                <w:rFonts w:ascii="Times New Roman" w:eastAsia="Calibri" w:hAnsi="Times New Roman" w:cs="Times New Roman"/>
              </w:rPr>
            </w:pPr>
            <w:r>
              <w:rPr>
                <w:rFonts w:ascii="Times New Roman" w:eastAsia="Calibri" w:hAnsi="Times New Roman" w:cs="Times New Roman"/>
              </w:rPr>
              <w:t>6</w:t>
            </w:r>
          </w:p>
        </w:tc>
      </w:tr>
      <w:tr w:rsidR="00B11AB5" w:rsidRPr="00B11AB5" w:rsidTr="00E97D57">
        <w:trPr>
          <w:trHeight w:val="368"/>
        </w:trPr>
        <w:tc>
          <w:tcPr>
            <w:tcW w:w="576" w:type="dxa"/>
          </w:tcPr>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3.2.</w:t>
            </w:r>
          </w:p>
          <w:p w:rsidR="00B11AB5" w:rsidRPr="00B11AB5" w:rsidRDefault="00B11AB5" w:rsidP="00B11AB5">
            <w:pPr>
              <w:rPr>
                <w:rFonts w:ascii="Times New Roman" w:eastAsia="Times New Roman" w:hAnsi="Times New Roman" w:cs="Times New Roman"/>
              </w:rPr>
            </w:pPr>
          </w:p>
          <w:p w:rsidR="00B11AB5" w:rsidRPr="00B11AB5" w:rsidRDefault="00B11AB5" w:rsidP="00B11AB5">
            <w:pPr>
              <w:rPr>
                <w:rFonts w:ascii="Times New Roman" w:eastAsia="Times New Roman" w:hAnsi="Times New Roman" w:cs="Times New Roman"/>
              </w:rPr>
            </w:pPr>
            <w:r w:rsidRPr="00B11AB5">
              <w:rPr>
                <w:rFonts w:ascii="Times New Roman" w:eastAsia="Times New Roman" w:hAnsi="Times New Roman" w:cs="Times New Roman"/>
              </w:rPr>
              <w:t>4.</w:t>
            </w:r>
          </w:p>
        </w:tc>
        <w:tc>
          <w:tcPr>
            <w:tcW w:w="8604" w:type="dxa"/>
          </w:tcPr>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B11AB5" w:rsidRPr="00B11AB5" w:rsidRDefault="00B11AB5" w:rsidP="00B11AB5">
            <w:pPr>
              <w:autoSpaceDE w:val="0"/>
              <w:autoSpaceDN w:val="0"/>
              <w:adjustRightInd w:val="0"/>
              <w:jc w:val="both"/>
              <w:rPr>
                <w:rFonts w:ascii="Times New Roman" w:eastAsia="Times New Roman" w:hAnsi="Times New Roman" w:cs="Times New Roman"/>
              </w:rPr>
            </w:pPr>
            <w:r w:rsidRPr="00B11AB5">
              <w:rPr>
                <w:rFonts w:ascii="Times New Roman" w:eastAsia="Times New Roman" w:hAnsi="Times New Roman" w:cs="Times New Roman"/>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11AB5" w:rsidRPr="00B11AB5" w:rsidRDefault="00B11AB5" w:rsidP="00B11AB5">
            <w:pPr>
              <w:autoSpaceDE w:val="0"/>
              <w:autoSpaceDN w:val="0"/>
              <w:adjustRightInd w:val="0"/>
              <w:jc w:val="both"/>
              <w:rPr>
                <w:rFonts w:ascii="Times New Roman" w:eastAsia="Times New Roman" w:hAnsi="Times New Roman" w:cs="Times New Roman"/>
              </w:rPr>
            </w:pPr>
          </w:p>
        </w:tc>
        <w:tc>
          <w:tcPr>
            <w:tcW w:w="456" w:type="dxa"/>
          </w:tcPr>
          <w:p w:rsidR="00B11AB5" w:rsidRPr="00B11AB5" w:rsidRDefault="00B73640" w:rsidP="00B11AB5">
            <w:pPr>
              <w:rPr>
                <w:rFonts w:ascii="Times New Roman" w:eastAsia="Calibri" w:hAnsi="Times New Roman" w:cs="Times New Roman"/>
              </w:rPr>
            </w:pPr>
            <w:r>
              <w:rPr>
                <w:rFonts w:ascii="Times New Roman" w:eastAsia="Calibri" w:hAnsi="Times New Roman" w:cs="Times New Roman"/>
              </w:rPr>
              <w:t xml:space="preserve">8 </w:t>
            </w:r>
          </w:p>
          <w:p w:rsidR="00B11AB5" w:rsidRPr="00B11AB5" w:rsidRDefault="00B11AB5" w:rsidP="00B11AB5">
            <w:pPr>
              <w:rPr>
                <w:rFonts w:ascii="Times New Roman" w:eastAsia="Calibri" w:hAnsi="Times New Roman" w:cs="Times New Roman"/>
              </w:rPr>
            </w:pPr>
          </w:p>
          <w:p w:rsidR="00B11AB5" w:rsidRPr="00B11AB5" w:rsidRDefault="00B73640" w:rsidP="00B11AB5">
            <w:pPr>
              <w:rPr>
                <w:rFonts w:ascii="Times New Roman" w:eastAsia="Calibri" w:hAnsi="Times New Roman" w:cs="Times New Roman"/>
              </w:rPr>
            </w:pPr>
            <w:r>
              <w:rPr>
                <w:rFonts w:ascii="Times New Roman" w:eastAsia="Calibri" w:hAnsi="Times New Roman" w:cs="Times New Roman"/>
              </w:rPr>
              <w:t>9</w:t>
            </w:r>
          </w:p>
        </w:tc>
      </w:tr>
    </w:tbl>
    <w:p w:rsidR="00B11AB5" w:rsidRPr="00B11AB5" w:rsidRDefault="00B11AB5" w:rsidP="00B11AB5">
      <w:r w:rsidRPr="00B11AB5">
        <w:br w:type="page"/>
      </w:r>
    </w:p>
    <w:p w:rsidR="00B11AB5" w:rsidRPr="00B11AB5" w:rsidRDefault="00B11AB5" w:rsidP="00B11AB5">
      <w:pPr>
        <w:keepNext/>
        <w:spacing w:before="240" w:after="60"/>
        <w:outlineLvl w:val="0"/>
        <w:rPr>
          <w:rFonts w:ascii="Times New Roman" w:eastAsia="Calibri" w:hAnsi="Times New Roman" w:cs="Times New Roman"/>
          <w:b/>
          <w:bCs/>
          <w:kern w:val="32"/>
        </w:rPr>
      </w:pPr>
      <w:r w:rsidRPr="00B11AB5">
        <w:rPr>
          <w:rFonts w:ascii="Times New Roman" w:eastAsia="Calibri" w:hAnsi="Times New Roman" w:cs="Times New Roman"/>
          <w:b/>
          <w:bCs/>
          <w:kern w:val="32"/>
        </w:rPr>
        <w:lastRenderedPageBreak/>
        <w:t>1. Перечень компетенций с указанием этапов их формирования в процессе освоения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42"/>
        <w:gridCol w:w="2827"/>
        <w:gridCol w:w="2545"/>
        <w:gridCol w:w="1831"/>
      </w:tblGrid>
      <w:tr w:rsidR="00B11AB5" w:rsidRPr="00B11AB5" w:rsidTr="00E97D57">
        <w:tc>
          <w:tcPr>
            <w:tcW w:w="900" w:type="dxa"/>
            <w:shd w:val="clear" w:color="auto" w:fill="auto"/>
          </w:tcPr>
          <w:p w:rsidR="00B11AB5" w:rsidRPr="00B11AB5" w:rsidRDefault="00B11AB5" w:rsidP="00B11AB5">
            <w:pPr>
              <w:spacing w:after="200"/>
              <w:jc w:val="center"/>
              <w:rPr>
                <w:rFonts w:ascii="Times New Roman" w:eastAsia="Times New Roman" w:hAnsi="Times New Roman" w:cs="Times New Roman"/>
                <w:lang w:val="en-US"/>
              </w:rPr>
            </w:pPr>
            <w:proofErr w:type="spellStart"/>
            <w:r w:rsidRPr="00B11AB5">
              <w:rPr>
                <w:rFonts w:ascii="Times New Roman" w:eastAsia="Times New Roman" w:hAnsi="Times New Roman" w:cs="Times New Roman"/>
                <w:lang w:val="en-US"/>
              </w:rPr>
              <w:t>Курс</w:t>
            </w:r>
            <w:proofErr w:type="spellEnd"/>
          </w:p>
        </w:tc>
        <w:tc>
          <w:tcPr>
            <w:tcW w:w="1242" w:type="dxa"/>
            <w:shd w:val="clear" w:color="auto" w:fill="auto"/>
          </w:tcPr>
          <w:p w:rsidR="00B11AB5" w:rsidRPr="00B11AB5" w:rsidRDefault="00B11AB5" w:rsidP="00B11AB5">
            <w:pPr>
              <w:spacing w:after="200"/>
              <w:jc w:val="center"/>
              <w:rPr>
                <w:rFonts w:ascii="Times New Roman" w:eastAsia="Times New Roman" w:hAnsi="Times New Roman" w:cs="Times New Roman"/>
                <w:lang w:val="en-US"/>
              </w:rPr>
            </w:pPr>
            <w:proofErr w:type="spellStart"/>
            <w:r w:rsidRPr="00B11AB5">
              <w:rPr>
                <w:rFonts w:ascii="Times New Roman" w:eastAsia="Times New Roman" w:hAnsi="Times New Roman" w:cs="Times New Roman"/>
                <w:lang w:val="en-US"/>
              </w:rPr>
              <w:t>Семестр</w:t>
            </w:r>
            <w:proofErr w:type="spellEnd"/>
          </w:p>
        </w:tc>
        <w:tc>
          <w:tcPr>
            <w:tcW w:w="2827" w:type="dxa"/>
            <w:shd w:val="clear" w:color="auto" w:fill="auto"/>
          </w:tcPr>
          <w:p w:rsidR="00B11AB5" w:rsidRPr="00B11AB5" w:rsidRDefault="00B11AB5" w:rsidP="00B11AB5">
            <w:pPr>
              <w:spacing w:after="200"/>
              <w:jc w:val="center"/>
              <w:rPr>
                <w:rFonts w:ascii="Times New Roman" w:eastAsia="Times New Roman" w:hAnsi="Times New Roman" w:cs="Times New Roman"/>
                <w:lang w:val="en-US"/>
              </w:rPr>
            </w:pPr>
            <w:proofErr w:type="spellStart"/>
            <w:r w:rsidRPr="00B11AB5">
              <w:rPr>
                <w:rFonts w:ascii="Times New Roman" w:eastAsia="Times New Roman" w:hAnsi="Times New Roman" w:cs="Times New Roman"/>
                <w:lang w:val="en-US"/>
              </w:rPr>
              <w:t>Код</w:t>
            </w:r>
            <w:proofErr w:type="spellEnd"/>
            <w:r w:rsidRPr="00B11AB5">
              <w:rPr>
                <w:rFonts w:ascii="Times New Roman" w:eastAsia="Times New Roman" w:hAnsi="Times New Roman" w:cs="Times New Roman"/>
                <w:lang w:val="en-US"/>
              </w:rPr>
              <w:t xml:space="preserve"> и </w:t>
            </w:r>
            <w:proofErr w:type="spellStart"/>
            <w:r w:rsidRPr="00B11AB5">
              <w:rPr>
                <w:rFonts w:ascii="Times New Roman" w:eastAsia="Times New Roman" w:hAnsi="Times New Roman" w:cs="Times New Roman"/>
                <w:lang w:val="en-US"/>
              </w:rPr>
              <w:t>содержание</w:t>
            </w:r>
            <w:proofErr w:type="spellEnd"/>
            <w:r w:rsidRPr="00B11AB5">
              <w:rPr>
                <w:rFonts w:ascii="Times New Roman" w:eastAsia="Times New Roman" w:hAnsi="Times New Roman" w:cs="Times New Roman"/>
                <w:lang w:val="en-US"/>
              </w:rPr>
              <w:t xml:space="preserve"> </w:t>
            </w:r>
            <w:proofErr w:type="spellStart"/>
            <w:r w:rsidRPr="00B11AB5">
              <w:rPr>
                <w:rFonts w:ascii="Times New Roman" w:eastAsia="Times New Roman" w:hAnsi="Times New Roman" w:cs="Times New Roman"/>
                <w:lang w:val="en-US"/>
              </w:rPr>
              <w:t>компетенции</w:t>
            </w:r>
            <w:proofErr w:type="spellEnd"/>
          </w:p>
        </w:tc>
        <w:tc>
          <w:tcPr>
            <w:tcW w:w="2545" w:type="dxa"/>
            <w:shd w:val="clear" w:color="auto" w:fill="auto"/>
          </w:tcPr>
          <w:p w:rsidR="00B11AB5" w:rsidRPr="00B11AB5" w:rsidRDefault="00B11AB5" w:rsidP="00B11AB5">
            <w:pPr>
              <w:spacing w:after="200"/>
              <w:jc w:val="center"/>
              <w:rPr>
                <w:rFonts w:ascii="Times New Roman" w:eastAsia="Times New Roman" w:hAnsi="Times New Roman" w:cs="Times New Roman"/>
                <w:lang w:val="en-US"/>
              </w:rPr>
            </w:pPr>
            <w:proofErr w:type="spellStart"/>
            <w:r w:rsidRPr="00B11AB5">
              <w:rPr>
                <w:rFonts w:ascii="Times New Roman" w:eastAsia="Times New Roman" w:hAnsi="Times New Roman" w:cs="Times New Roman"/>
                <w:lang w:val="en-US"/>
              </w:rPr>
              <w:t>Результаты</w:t>
            </w:r>
            <w:proofErr w:type="spellEnd"/>
            <w:r w:rsidRPr="00B11AB5">
              <w:rPr>
                <w:rFonts w:ascii="Times New Roman" w:eastAsia="Times New Roman" w:hAnsi="Times New Roman" w:cs="Times New Roman"/>
                <w:lang w:val="en-US"/>
              </w:rPr>
              <w:t xml:space="preserve"> </w:t>
            </w:r>
            <w:proofErr w:type="spellStart"/>
            <w:r w:rsidRPr="00B11AB5">
              <w:rPr>
                <w:rFonts w:ascii="Times New Roman" w:eastAsia="Times New Roman" w:hAnsi="Times New Roman" w:cs="Times New Roman"/>
                <w:lang w:val="en-US"/>
              </w:rPr>
              <w:t>обучения</w:t>
            </w:r>
            <w:proofErr w:type="spellEnd"/>
          </w:p>
        </w:tc>
        <w:tc>
          <w:tcPr>
            <w:tcW w:w="1831" w:type="dxa"/>
            <w:shd w:val="clear" w:color="auto" w:fill="auto"/>
          </w:tcPr>
          <w:p w:rsidR="00B11AB5" w:rsidRPr="00B11AB5" w:rsidRDefault="00B11AB5" w:rsidP="00B11AB5">
            <w:pPr>
              <w:spacing w:after="200"/>
              <w:jc w:val="center"/>
              <w:rPr>
                <w:rFonts w:ascii="Times New Roman" w:eastAsia="Times New Roman" w:hAnsi="Times New Roman" w:cs="Times New Roman"/>
                <w:lang w:val="en-US"/>
              </w:rPr>
            </w:pPr>
            <w:proofErr w:type="spellStart"/>
            <w:r w:rsidRPr="00B11AB5">
              <w:rPr>
                <w:rFonts w:ascii="Times New Roman" w:eastAsia="Times New Roman" w:hAnsi="Times New Roman" w:cs="Times New Roman"/>
                <w:lang w:val="en-US"/>
              </w:rPr>
              <w:t>Оценочные</w:t>
            </w:r>
            <w:proofErr w:type="spellEnd"/>
            <w:r w:rsidRPr="00B11AB5">
              <w:rPr>
                <w:rFonts w:ascii="Times New Roman" w:eastAsia="Times New Roman" w:hAnsi="Times New Roman" w:cs="Times New Roman"/>
                <w:lang w:val="en-US"/>
              </w:rPr>
              <w:t xml:space="preserve"> </w:t>
            </w:r>
            <w:proofErr w:type="spellStart"/>
            <w:r w:rsidRPr="00B11AB5">
              <w:rPr>
                <w:rFonts w:ascii="Times New Roman" w:eastAsia="Times New Roman" w:hAnsi="Times New Roman" w:cs="Times New Roman"/>
                <w:lang w:val="en-US"/>
              </w:rPr>
              <w:t>средства</w:t>
            </w:r>
            <w:proofErr w:type="spellEnd"/>
          </w:p>
        </w:tc>
      </w:tr>
      <w:tr w:rsidR="00B11AB5" w:rsidRPr="00B11AB5" w:rsidTr="00E97D57">
        <w:tc>
          <w:tcPr>
            <w:tcW w:w="900" w:type="dxa"/>
            <w:shd w:val="clear" w:color="auto" w:fill="auto"/>
          </w:tcPr>
          <w:p w:rsidR="00B11AB5" w:rsidRPr="00B11AB5" w:rsidRDefault="00B11AB5" w:rsidP="00B11AB5">
            <w:pPr>
              <w:jc w:val="both"/>
              <w:rPr>
                <w:rFonts w:ascii="Times New Roman" w:eastAsia="Times New Roman" w:hAnsi="Times New Roman" w:cs="Times New Roman"/>
              </w:rPr>
            </w:pPr>
          </w:p>
          <w:p w:rsidR="00B11AB5" w:rsidRPr="00B11AB5" w:rsidRDefault="00B11AB5" w:rsidP="00B11AB5">
            <w:pPr>
              <w:jc w:val="both"/>
              <w:rPr>
                <w:rFonts w:ascii="Times New Roman" w:eastAsia="Times New Roman" w:hAnsi="Times New Roman" w:cs="Times New Roman"/>
              </w:rPr>
            </w:pPr>
          </w:p>
          <w:p w:rsidR="00B11AB5" w:rsidRPr="00B11AB5" w:rsidRDefault="00B11AB5" w:rsidP="00B11AB5">
            <w:pPr>
              <w:jc w:val="both"/>
              <w:rPr>
                <w:rFonts w:ascii="Times New Roman" w:eastAsia="Times New Roman" w:hAnsi="Times New Roman" w:cs="Times New Roman"/>
              </w:rPr>
            </w:pPr>
            <w:r w:rsidRPr="00B11AB5">
              <w:rPr>
                <w:rFonts w:ascii="Times New Roman" w:eastAsia="Times New Roman" w:hAnsi="Times New Roman" w:cs="Times New Roman"/>
              </w:rPr>
              <w:t>2</w:t>
            </w:r>
          </w:p>
        </w:tc>
        <w:tc>
          <w:tcPr>
            <w:tcW w:w="1242" w:type="dxa"/>
            <w:shd w:val="clear" w:color="auto" w:fill="auto"/>
          </w:tcPr>
          <w:p w:rsidR="00B11AB5" w:rsidRPr="00B11AB5" w:rsidRDefault="00B11AB5" w:rsidP="00B11AB5">
            <w:pPr>
              <w:jc w:val="both"/>
              <w:rPr>
                <w:rFonts w:ascii="Times New Roman" w:eastAsia="Times New Roman" w:hAnsi="Times New Roman" w:cs="Times New Roman"/>
              </w:rPr>
            </w:pPr>
          </w:p>
          <w:p w:rsidR="00B11AB5" w:rsidRPr="00B11AB5" w:rsidRDefault="00B11AB5" w:rsidP="00B11AB5">
            <w:pPr>
              <w:jc w:val="both"/>
              <w:rPr>
                <w:rFonts w:ascii="Times New Roman" w:eastAsia="Times New Roman" w:hAnsi="Times New Roman" w:cs="Times New Roman"/>
              </w:rPr>
            </w:pPr>
            <w:r w:rsidRPr="00B11AB5">
              <w:rPr>
                <w:rFonts w:ascii="Times New Roman" w:eastAsia="Times New Roman" w:hAnsi="Times New Roman" w:cs="Times New Roman"/>
              </w:rPr>
              <w:t>Сем. №3</w:t>
            </w:r>
          </w:p>
          <w:p w:rsidR="00B11AB5" w:rsidRPr="00B11AB5" w:rsidRDefault="00B11AB5" w:rsidP="00B11AB5">
            <w:pPr>
              <w:jc w:val="both"/>
              <w:rPr>
                <w:rFonts w:ascii="Times New Roman" w:eastAsia="Times New Roman" w:hAnsi="Times New Roman" w:cs="Times New Roman"/>
              </w:rPr>
            </w:pPr>
          </w:p>
          <w:p w:rsidR="00B11AB5" w:rsidRPr="00B11AB5" w:rsidRDefault="00B11AB5" w:rsidP="00B11AB5">
            <w:pPr>
              <w:jc w:val="both"/>
              <w:rPr>
                <w:rFonts w:ascii="Times New Roman" w:eastAsia="Times New Roman" w:hAnsi="Times New Roman" w:cs="Times New Roman"/>
              </w:rPr>
            </w:pPr>
          </w:p>
          <w:p w:rsidR="00B11AB5" w:rsidRPr="00B11AB5" w:rsidRDefault="00B11AB5" w:rsidP="00B11AB5">
            <w:pPr>
              <w:jc w:val="both"/>
              <w:rPr>
                <w:rFonts w:ascii="Times New Roman" w:eastAsia="Times New Roman" w:hAnsi="Times New Roman" w:cs="Times New Roman"/>
              </w:rPr>
            </w:pPr>
            <w:r w:rsidRPr="00B11AB5">
              <w:rPr>
                <w:rFonts w:ascii="Times New Roman" w:eastAsia="Times New Roman" w:hAnsi="Times New Roman" w:cs="Times New Roman"/>
              </w:rPr>
              <w:t>Сем.№4</w:t>
            </w:r>
          </w:p>
        </w:tc>
        <w:tc>
          <w:tcPr>
            <w:tcW w:w="2827" w:type="dxa"/>
            <w:shd w:val="clear" w:color="auto" w:fill="auto"/>
          </w:tcPr>
          <w:p w:rsidR="00B11AB5" w:rsidRPr="00B11AB5" w:rsidRDefault="00B11AB5" w:rsidP="00B11AB5">
            <w:pPr>
              <w:rPr>
                <w:rFonts w:ascii="Times New Roman" w:hAnsi="Times New Roman" w:cs="Times New Roman"/>
                <w:sz w:val="24"/>
                <w:szCs w:val="24"/>
              </w:rPr>
            </w:pPr>
            <w:r>
              <w:rPr>
                <w:rFonts w:ascii="Times New Roman" w:hAnsi="Times New Roman" w:cs="Times New Roman"/>
                <w:sz w:val="24"/>
                <w:szCs w:val="24"/>
              </w:rPr>
              <w:t>(УК-1</w:t>
            </w:r>
            <w:r w:rsidRPr="00B11AB5">
              <w:rPr>
                <w:rFonts w:ascii="Times New Roman" w:hAnsi="Times New Roman" w:cs="Times New Roman"/>
                <w:sz w:val="24"/>
                <w:szCs w:val="24"/>
              </w:rPr>
              <w:t xml:space="preserve">) -. </w:t>
            </w:r>
            <w:r w:rsidR="00DB12A2" w:rsidRPr="00B11AB5">
              <w:rPr>
                <w:rFonts w:ascii="Times New Roman" w:hAnsi="Times New Roman" w:cs="Times New Roman"/>
                <w:sz w:val="24"/>
                <w:szCs w:val="24"/>
              </w:rPr>
              <w:t xml:space="preserve">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r>
              <w:rPr>
                <w:rFonts w:ascii="Times New Roman" w:hAnsi="Times New Roman" w:cs="Times New Roman"/>
                <w:sz w:val="24"/>
                <w:szCs w:val="24"/>
              </w:rPr>
              <w:t>.</w:t>
            </w:r>
          </w:p>
        </w:tc>
        <w:tc>
          <w:tcPr>
            <w:tcW w:w="2545" w:type="dxa"/>
            <w:shd w:val="clear" w:color="auto" w:fill="auto"/>
          </w:tcPr>
          <w:p w:rsidR="00B11AB5" w:rsidRPr="00B11AB5" w:rsidRDefault="00B11AB5" w:rsidP="00B11AB5">
            <w:pPr>
              <w:spacing w:after="0"/>
              <w:jc w:val="both"/>
              <w:rPr>
                <w:rFonts w:ascii="Times New Roman" w:hAnsi="Times New Roman" w:cs="Times New Roman"/>
                <w:sz w:val="24"/>
                <w:szCs w:val="24"/>
              </w:rPr>
            </w:pPr>
            <w:r w:rsidRPr="00B11AB5">
              <w:rPr>
                <w:rFonts w:ascii="Times New Roman" w:hAnsi="Times New Roman" w:cs="Times New Roman"/>
                <w:b/>
                <w:sz w:val="24"/>
                <w:szCs w:val="24"/>
              </w:rPr>
              <w:t>Знать</w:t>
            </w:r>
            <w:r w:rsidRPr="00B11AB5">
              <w:rPr>
                <w:rFonts w:ascii="Times New Roman" w:hAnsi="Times New Roman" w:cs="Times New Roman"/>
                <w:sz w:val="24"/>
                <w:szCs w:val="24"/>
              </w:rPr>
              <w:t xml:space="preserve">: сущность и цели использования общепедагогических, </w:t>
            </w:r>
            <w:proofErr w:type="spellStart"/>
            <w:r w:rsidRPr="00B11AB5">
              <w:rPr>
                <w:rFonts w:ascii="Times New Roman" w:hAnsi="Times New Roman" w:cs="Times New Roman"/>
                <w:sz w:val="24"/>
                <w:szCs w:val="24"/>
              </w:rPr>
              <w:t>частнометодических</w:t>
            </w:r>
            <w:proofErr w:type="spellEnd"/>
            <w:r w:rsidRPr="00B11AB5">
              <w:rPr>
                <w:rFonts w:ascii="Times New Roman" w:hAnsi="Times New Roman" w:cs="Times New Roman"/>
                <w:sz w:val="24"/>
                <w:szCs w:val="24"/>
              </w:rPr>
              <w:t xml:space="preserve"> (предметных) и локальных (модульных) технологий,  сущность и цели использования технологий по научной концепции усвоения опыта, сущность и цели использования технологий по ориентации на личностные структуры, цели и задачи технологии по характеру модернизации традиционной системы обучения, цели и задачи технологии по доминированию целей и решаемых задач, цели и задачи технологии по применяемой форме организации обучения и воспитания.</w:t>
            </w:r>
          </w:p>
          <w:p w:rsidR="00B11AB5" w:rsidRPr="00B11AB5" w:rsidRDefault="00B11AB5" w:rsidP="00B11AB5">
            <w:pPr>
              <w:spacing w:after="0"/>
              <w:jc w:val="both"/>
              <w:rPr>
                <w:rFonts w:ascii="Times New Roman" w:hAnsi="Times New Roman" w:cs="Times New Roman"/>
                <w:sz w:val="24"/>
                <w:szCs w:val="24"/>
              </w:rPr>
            </w:pPr>
            <w:r w:rsidRPr="00B11AB5">
              <w:rPr>
                <w:rFonts w:ascii="Times New Roman" w:hAnsi="Times New Roman" w:cs="Times New Roman"/>
                <w:b/>
                <w:sz w:val="24"/>
                <w:szCs w:val="24"/>
              </w:rPr>
              <w:t>Уметь:</w:t>
            </w:r>
            <w:r w:rsidRPr="00B11AB5">
              <w:rPr>
                <w:rFonts w:ascii="Times New Roman" w:hAnsi="Times New Roman" w:cs="Times New Roman"/>
                <w:sz w:val="24"/>
                <w:szCs w:val="24"/>
              </w:rPr>
              <w:t xml:space="preserve"> определять цели и задачи технологии; выбирать технологию в зависимости от целей и задач, решаемых в педагогическом процессе и уровня обученности, воспитанности школьников; </w:t>
            </w:r>
            <w:r w:rsidRPr="00B11AB5">
              <w:rPr>
                <w:rFonts w:ascii="Times New Roman" w:hAnsi="Times New Roman" w:cs="Times New Roman"/>
                <w:sz w:val="24"/>
                <w:szCs w:val="24"/>
              </w:rPr>
              <w:lastRenderedPageBreak/>
              <w:t>анализировать различные педагогические технологии.</w:t>
            </w:r>
          </w:p>
          <w:p w:rsidR="00B11AB5" w:rsidRPr="00B11AB5" w:rsidRDefault="00B11AB5" w:rsidP="00B11AB5">
            <w:pPr>
              <w:spacing w:after="0" w:line="240" w:lineRule="auto"/>
              <w:jc w:val="both"/>
              <w:rPr>
                <w:rFonts w:ascii="Times New Roman" w:hAnsi="Times New Roman" w:cs="Times New Roman"/>
              </w:rPr>
            </w:pPr>
            <w:r w:rsidRPr="00B11AB5">
              <w:rPr>
                <w:rFonts w:ascii="Times New Roman" w:hAnsi="Times New Roman" w:cs="Times New Roman"/>
                <w:b/>
                <w:sz w:val="24"/>
                <w:szCs w:val="24"/>
              </w:rPr>
              <w:t>Владеть:</w:t>
            </w:r>
            <w:r w:rsidRPr="00B11AB5">
              <w:rPr>
                <w:rFonts w:ascii="Times New Roman" w:hAnsi="Times New Roman" w:cs="Times New Roman"/>
                <w:sz w:val="24"/>
                <w:szCs w:val="24"/>
              </w:rPr>
              <w:t xml:space="preserve"> методами и методиками изучения уровня обученности и воспитанности обучающихся в группах и коллективах в целях использования результатов изучения в учебной и воспитательной работе; методами и методиками проектирования и организации совместной деятельности педагогов и обучающихся методикой использования педагогических технологий в образовательной практике.</w:t>
            </w:r>
          </w:p>
        </w:tc>
        <w:tc>
          <w:tcPr>
            <w:tcW w:w="1831" w:type="dxa"/>
            <w:shd w:val="clear" w:color="auto" w:fill="auto"/>
          </w:tcPr>
          <w:p w:rsidR="00B11AB5" w:rsidRPr="00B11AB5" w:rsidRDefault="00B11AB5" w:rsidP="00B11AB5">
            <w:pPr>
              <w:jc w:val="both"/>
              <w:rPr>
                <w:rFonts w:ascii="Times New Roman" w:eastAsia="Times New Roman" w:hAnsi="Times New Roman" w:cs="Times New Roman"/>
              </w:rPr>
            </w:pPr>
            <w:r w:rsidRPr="00B11AB5">
              <w:rPr>
                <w:rFonts w:ascii="Times New Roman" w:eastAsia="Times New Roman" w:hAnsi="Times New Roman" w:cs="Times New Roman"/>
              </w:rPr>
              <w:lastRenderedPageBreak/>
              <w:t>Р-реферат;</w:t>
            </w:r>
          </w:p>
          <w:p w:rsidR="00B11AB5" w:rsidRPr="00B11AB5" w:rsidRDefault="00B11AB5" w:rsidP="00B11AB5">
            <w:pPr>
              <w:jc w:val="both"/>
              <w:rPr>
                <w:rFonts w:ascii="Times New Roman" w:eastAsia="Times New Roman" w:hAnsi="Times New Roman" w:cs="Times New Roman"/>
              </w:rPr>
            </w:pPr>
            <w:r w:rsidRPr="00B11AB5">
              <w:rPr>
                <w:rFonts w:ascii="Times New Roman" w:eastAsia="Times New Roman" w:hAnsi="Times New Roman" w:cs="Times New Roman"/>
              </w:rPr>
              <w:t>З-зачет</w:t>
            </w:r>
          </w:p>
        </w:tc>
      </w:tr>
    </w:tbl>
    <w:p w:rsidR="00B11AB5" w:rsidRPr="00B11AB5" w:rsidRDefault="00B11AB5" w:rsidP="00B11AB5">
      <w:pPr>
        <w:spacing w:line="276" w:lineRule="auto"/>
        <w:jc w:val="both"/>
        <w:rPr>
          <w:rFonts w:ascii="Times New Roman" w:eastAsiaTheme="minorEastAsia" w:hAnsi="Times New Roman" w:cs="Times New Roman"/>
          <w:b/>
        </w:rPr>
      </w:pPr>
      <w:r w:rsidRPr="00B11AB5">
        <w:rPr>
          <w:rFonts w:ascii="Times New Roman" w:eastAsiaTheme="minorEastAsia" w:hAnsi="Times New Roman" w:cs="Times New Roman"/>
          <w:b/>
        </w:rPr>
        <w:lastRenderedPageBreak/>
        <w:t>2</w:t>
      </w:r>
      <w:r w:rsidR="00B73640">
        <w:rPr>
          <w:rFonts w:ascii="Times New Roman" w:eastAsiaTheme="minorEastAsia" w:hAnsi="Times New Roman" w:cs="Times New Roman"/>
          <w:b/>
        </w:rPr>
        <w:t>.</w:t>
      </w:r>
      <w:r w:rsidRPr="00B11AB5">
        <w:rPr>
          <w:rFonts w:ascii="Times New Roman" w:eastAsiaTheme="minorEastAsia" w:hAnsi="Times New Roman" w:cs="Times New Roman"/>
          <w:b/>
        </w:rPr>
        <w:t xml:space="preserve"> Описание показателей и критериев оценивания компетенций на различных этапах их формирования, описание шкал оценивания</w:t>
      </w:r>
    </w:p>
    <w:p w:rsidR="00B11AB5" w:rsidRPr="00B11AB5" w:rsidRDefault="00B11AB5" w:rsidP="00B11AB5">
      <w:pPr>
        <w:keepNext/>
        <w:keepLines/>
        <w:jc w:val="both"/>
        <w:outlineLvl w:val="0"/>
        <w:rPr>
          <w:rFonts w:ascii="Times New Roman" w:eastAsia="Calibri" w:hAnsi="Times New Roman" w:cs="Times New Roman"/>
          <w:b/>
          <w:bCs/>
        </w:rPr>
      </w:pPr>
      <w:r w:rsidRPr="00B11AB5">
        <w:rPr>
          <w:rFonts w:ascii="Times New Roman" w:eastAsia="Calibri" w:hAnsi="Times New Roman" w:cs="Times New Roman"/>
          <w:b/>
          <w:bCs/>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B11AB5" w:rsidRPr="00B11AB5" w:rsidTr="00E97D57">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11AB5" w:rsidRPr="00B11AB5" w:rsidRDefault="00B11AB5" w:rsidP="00B11AB5">
            <w:pPr>
              <w:jc w:val="both"/>
              <w:rPr>
                <w:rFonts w:ascii="Times New Roman" w:eastAsia="Calibri" w:hAnsi="Times New Roman" w:cs="Times New Roman"/>
              </w:rPr>
            </w:pPr>
            <w:r w:rsidRPr="00B11AB5">
              <w:rPr>
                <w:rFonts w:ascii="Times New Roman" w:eastAsia="Calibri" w:hAnsi="Times New Roman" w:cs="Times New Roman"/>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11AB5" w:rsidRPr="00B11AB5" w:rsidRDefault="00B11AB5" w:rsidP="00B11AB5">
            <w:pPr>
              <w:jc w:val="both"/>
              <w:rPr>
                <w:rFonts w:ascii="Times New Roman" w:eastAsia="Calibri" w:hAnsi="Times New Roman" w:cs="Times New Roman"/>
              </w:rPr>
            </w:pPr>
            <w:r w:rsidRPr="00B11AB5">
              <w:rPr>
                <w:rFonts w:ascii="Times New Roman" w:eastAsia="Calibri" w:hAnsi="Times New Roman" w:cs="Times New Roman"/>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11AB5" w:rsidRPr="00B11AB5" w:rsidRDefault="00B11AB5" w:rsidP="00B11AB5">
            <w:pPr>
              <w:jc w:val="both"/>
              <w:rPr>
                <w:rFonts w:ascii="Times New Roman" w:eastAsia="Calibri" w:hAnsi="Times New Roman" w:cs="Times New Roman"/>
              </w:rPr>
            </w:pPr>
            <w:r w:rsidRPr="00B11AB5">
              <w:rPr>
                <w:rFonts w:ascii="Times New Roman" w:eastAsia="Calibri" w:hAnsi="Times New Roman" w:cs="Times New Roman"/>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11AB5" w:rsidRPr="00B11AB5" w:rsidRDefault="00B11AB5" w:rsidP="00B11AB5">
            <w:pPr>
              <w:jc w:val="both"/>
              <w:rPr>
                <w:rFonts w:ascii="Times New Roman" w:eastAsia="Calibri" w:hAnsi="Times New Roman" w:cs="Times New Roman"/>
              </w:rPr>
            </w:pPr>
            <w:r w:rsidRPr="00B11AB5">
              <w:rPr>
                <w:rFonts w:ascii="Times New Roman" w:eastAsia="Calibri" w:hAnsi="Times New Roman" w:cs="Times New Roman"/>
              </w:rPr>
              <w:t>Средства оценивания</w:t>
            </w:r>
          </w:p>
        </w:tc>
      </w:tr>
      <w:tr w:rsidR="00B11AB5" w:rsidRPr="00B11AB5" w:rsidTr="00E97D57">
        <w:trPr>
          <w:trHeight w:val="316"/>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11AB5" w:rsidRPr="00B11AB5" w:rsidRDefault="00B11AB5" w:rsidP="00B11AB5">
            <w:pPr>
              <w:rPr>
                <w:rFonts w:ascii="Times New Roman" w:hAnsi="Times New Roman" w:cs="Times New Roman"/>
                <w:sz w:val="24"/>
                <w:szCs w:val="24"/>
              </w:rPr>
            </w:pPr>
            <w:r>
              <w:rPr>
                <w:rFonts w:ascii="Times New Roman" w:hAnsi="Times New Roman" w:cs="Times New Roman"/>
                <w:sz w:val="24"/>
                <w:szCs w:val="24"/>
              </w:rPr>
              <w:t>(УК-1</w:t>
            </w:r>
            <w:r w:rsidRPr="00B11AB5">
              <w:rPr>
                <w:rFonts w:ascii="Times New Roman" w:hAnsi="Times New Roman" w:cs="Times New Roman"/>
                <w:sz w:val="24"/>
                <w:szCs w:val="24"/>
              </w:rPr>
              <w:t xml:space="preserve">) -.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r>
              <w:rPr>
                <w:rFonts w:ascii="Times New Roman" w:hAnsi="Times New Roman" w:cs="Times New Roman"/>
                <w:sz w:val="24"/>
                <w:szCs w:val="24"/>
              </w:rPr>
              <w:t>.</w:t>
            </w:r>
          </w:p>
        </w:tc>
      </w:tr>
      <w:tr w:rsidR="00B11AB5" w:rsidRPr="00B11AB5" w:rsidTr="00B73640">
        <w:trPr>
          <w:trHeight w:val="1666"/>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11AB5" w:rsidRPr="00B11AB5" w:rsidRDefault="00B11AB5" w:rsidP="00B11AB5">
            <w:pPr>
              <w:spacing w:after="0"/>
              <w:jc w:val="both"/>
              <w:rPr>
                <w:rFonts w:ascii="Times New Roman" w:hAnsi="Times New Roman" w:cs="Times New Roman"/>
                <w:sz w:val="24"/>
                <w:szCs w:val="24"/>
              </w:rPr>
            </w:pPr>
            <w:r w:rsidRPr="00B11AB5">
              <w:rPr>
                <w:rFonts w:ascii="Times New Roman" w:hAnsi="Times New Roman" w:cs="Times New Roman"/>
                <w:b/>
                <w:sz w:val="24"/>
                <w:szCs w:val="24"/>
              </w:rPr>
              <w:t>Знать</w:t>
            </w:r>
            <w:r w:rsidRPr="00B11AB5">
              <w:rPr>
                <w:rFonts w:ascii="Times New Roman" w:hAnsi="Times New Roman" w:cs="Times New Roman"/>
                <w:sz w:val="24"/>
                <w:szCs w:val="24"/>
              </w:rPr>
              <w:t xml:space="preserve">: цели использования общепедагогических, </w:t>
            </w:r>
            <w:proofErr w:type="spellStart"/>
            <w:r w:rsidRPr="00B11AB5">
              <w:rPr>
                <w:rFonts w:ascii="Times New Roman" w:hAnsi="Times New Roman" w:cs="Times New Roman"/>
                <w:sz w:val="24"/>
                <w:szCs w:val="24"/>
              </w:rPr>
              <w:t>частнометодических</w:t>
            </w:r>
            <w:proofErr w:type="spellEnd"/>
            <w:r w:rsidRPr="00B11AB5">
              <w:rPr>
                <w:rFonts w:ascii="Times New Roman" w:hAnsi="Times New Roman" w:cs="Times New Roman"/>
                <w:sz w:val="24"/>
                <w:szCs w:val="24"/>
              </w:rPr>
              <w:t xml:space="preserve"> (предметных) и локальных (модульных) технологий,  сущность и цели использования технологий по научной концепции усвоения опыта, сущность и цели использования технологий по ориентации </w:t>
            </w:r>
            <w:r w:rsidRPr="00B11AB5">
              <w:rPr>
                <w:rFonts w:ascii="Times New Roman" w:hAnsi="Times New Roman" w:cs="Times New Roman"/>
                <w:sz w:val="24"/>
                <w:szCs w:val="24"/>
              </w:rPr>
              <w:lastRenderedPageBreak/>
              <w:t>на личностные структуры, цели и задачи технологии по характеру модернизации традиционной системы обучения, цели и задачи технологии по доминированию целей и решаемых задач, цели и задачи технологии по применяемой форме организации обучения и воспитания.</w:t>
            </w:r>
          </w:p>
          <w:p w:rsidR="00B11AB5" w:rsidRPr="00B11AB5" w:rsidRDefault="00B11AB5" w:rsidP="00B11AB5">
            <w:pPr>
              <w:spacing w:after="0"/>
              <w:jc w:val="both"/>
              <w:rPr>
                <w:rFonts w:ascii="Times New Roman" w:hAnsi="Times New Roman" w:cs="Times New Roman"/>
                <w:sz w:val="24"/>
                <w:szCs w:val="24"/>
              </w:rPr>
            </w:pPr>
            <w:r w:rsidRPr="00B11AB5">
              <w:rPr>
                <w:rFonts w:ascii="Times New Roman" w:hAnsi="Times New Roman" w:cs="Times New Roman"/>
                <w:b/>
                <w:sz w:val="24"/>
                <w:szCs w:val="24"/>
              </w:rPr>
              <w:t>Уметь:</w:t>
            </w:r>
            <w:r w:rsidRPr="00B11AB5">
              <w:rPr>
                <w:rFonts w:ascii="Times New Roman" w:hAnsi="Times New Roman" w:cs="Times New Roman"/>
                <w:sz w:val="24"/>
                <w:szCs w:val="24"/>
              </w:rPr>
              <w:t xml:space="preserve"> определять задачи технологии; выбирать технологию в зависимости от целей и задач, решаемых в педагогическом процессе и уровня обученности, воспитанности школьников; анализировать различные педагогические технологии.</w:t>
            </w:r>
          </w:p>
          <w:p w:rsidR="00B11AB5" w:rsidRPr="00B11AB5" w:rsidRDefault="00B11AB5" w:rsidP="007E5B01">
            <w:pPr>
              <w:spacing w:after="0" w:line="240" w:lineRule="auto"/>
              <w:jc w:val="both"/>
              <w:rPr>
                <w:rFonts w:ascii="Times New Roman" w:hAnsi="Times New Roman" w:cs="Times New Roman"/>
                <w:sz w:val="24"/>
                <w:szCs w:val="24"/>
              </w:rPr>
            </w:pPr>
            <w:r w:rsidRPr="00B11AB5">
              <w:rPr>
                <w:rFonts w:ascii="Times New Roman" w:hAnsi="Times New Roman" w:cs="Times New Roman"/>
                <w:sz w:val="24"/>
                <w:szCs w:val="24"/>
              </w:rPr>
              <w:t xml:space="preserve"> </w:t>
            </w:r>
            <w:r w:rsidRPr="00B11AB5">
              <w:rPr>
                <w:rFonts w:ascii="Times New Roman" w:hAnsi="Times New Roman" w:cs="Times New Roman"/>
                <w:b/>
                <w:sz w:val="24"/>
                <w:szCs w:val="24"/>
              </w:rPr>
              <w:t>Владеть:</w:t>
            </w:r>
            <w:r w:rsidRPr="00B11AB5">
              <w:rPr>
                <w:rFonts w:ascii="Times New Roman" w:hAnsi="Times New Roman" w:cs="Times New Roman"/>
                <w:sz w:val="24"/>
                <w:szCs w:val="24"/>
              </w:rPr>
              <w:t xml:space="preserve"> методиками изучения уровня обученности и воспитанности обучающихся в группах и коллективах в целях использования результатов изучения в учебной и воспитательной работе; методами и методиками проектирования и организации совместной деятельности педагогов и обучающихся методикой использования педагогических технологий в образовательной практике.</w:t>
            </w:r>
          </w:p>
        </w:tc>
        <w:tc>
          <w:tcPr>
            <w:tcW w:w="2306"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11AB5" w:rsidRPr="00B11AB5" w:rsidRDefault="00B11AB5" w:rsidP="00B11AB5">
            <w:pPr>
              <w:jc w:val="both"/>
              <w:rPr>
                <w:rFonts w:ascii="Times New Roman" w:eastAsia="Calibri" w:hAnsi="Times New Roman" w:cs="Times New Roman"/>
              </w:rPr>
            </w:pPr>
            <w:r w:rsidRPr="00B11AB5">
              <w:rPr>
                <w:rFonts w:ascii="Times New Roman" w:eastAsia="Calibri" w:hAnsi="Times New Roman" w:cs="Times New Roman"/>
              </w:rPr>
              <w:lastRenderedPageBreak/>
              <w:t xml:space="preserve">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w:t>
            </w:r>
            <w:r w:rsidRPr="00B11AB5">
              <w:rPr>
                <w:rFonts w:ascii="Times New Roman" w:eastAsia="Calibri" w:hAnsi="Times New Roman" w:cs="Times New Roman"/>
              </w:rPr>
              <w:lastRenderedPageBreak/>
              <w:t>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11AB5" w:rsidRPr="00B11AB5" w:rsidRDefault="00B11AB5" w:rsidP="00B11AB5">
            <w:pPr>
              <w:jc w:val="both"/>
              <w:rPr>
                <w:rFonts w:ascii="Times New Roman" w:eastAsia="Calibri" w:hAnsi="Times New Roman" w:cs="Times New Roman"/>
              </w:rPr>
            </w:pPr>
            <w:r w:rsidRPr="00B11AB5">
              <w:rPr>
                <w:rFonts w:ascii="Times New Roman" w:eastAsia="Calibri" w:hAnsi="Times New Roman" w:cs="Times New Roman"/>
              </w:rPr>
              <w:lastRenderedPageBreak/>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B11AB5" w:rsidRPr="00B11AB5" w:rsidRDefault="00B11AB5" w:rsidP="00B11AB5">
            <w:pPr>
              <w:jc w:val="both"/>
              <w:rPr>
                <w:rFonts w:ascii="Times New Roman" w:eastAsia="Times New Roman" w:hAnsi="Times New Roman" w:cs="Times New Roman"/>
              </w:rPr>
            </w:pPr>
            <w:r w:rsidRPr="00B11AB5">
              <w:rPr>
                <w:rFonts w:ascii="Times New Roman" w:eastAsia="Times New Roman" w:hAnsi="Times New Roman" w:cs="Times New Roman"/>
              </w:rPr>
              <w:t>Р-реферат;</w:t>
            </w:r>
          </w:p>
          <w:p w:rsidR="00B11AB5" w:rsidRPr="00B11AB5" w:rsidRDefault="00B11AB5" w:rsidP="00B11AB5">
            <w:pPr>
              <w:jc w:val="both"/>
              <w:rPr>
                <w:rFonts w:ascii="Times New Roman" w:eastAsia="Times New Roman" w:hAnsi="Times New Roman" w:cs="Times New Roman"/>
              </w:rPr>
            </w:pPr>
            <w:r w:rsidRPr="00B11AB5">
              <w:rPr>
                <w:rFonts w:ascii="Times New Roman" w:eastAsia="Times New Roman" w:hAnsi="Times New Roman" w:cs="Times New Roman"/>
              </w:rPr>
              <w:t>З-зачет</w:t>
            </w:r>
          </w:p>
          <w:p w:rsidR="00B11AB5" w:rsidRPr="00B11AB5" w:rsidRDefault="00B11AB5" w:rsidP="00B11AB5">
            <w:pPr>
              <w:spacing w:line="276" w:lineRule="auto"/>
              <w:jc w:val="both"/>
              <w:rPr>
                <w:rFonts w:ascii="Times New Roman" w:eastAsiaTheme="minorEastAsia" w:hAnsi="Times New Roman" w:cs="Times New Roman"/>
              </w:rPr>
            </w:pPr>
          </w:p>
          <w:p w:rsidR="00B11AB5" w:rsidRPr="00B11AB5" w:rsidRDefault="00B11AB5" w:rsidP="00B11AB5">
            <w:pPr>
              <w:spacing w:line="276" w:lineRule="auto"/>
              <w:jc w:val="both"/>
              <w:rPr>
                <w:rFonts w:ascii="Times New Roman" w:eastAsiaTheme="minorEastAsia" w:hAnsi="Times New Roman" w:cs="Times New Roman"/>
              </w:rPr>
            </w:pPr>
          </w:p>
        </w:tc>
      </w:tr>
    </w:tbl>
    <w:p w:rsidR="00B11AB5" w:rsidRPr="00B11AB5" w:rsidRDefault="00B11AB5" w:rsidP="004913C2">
      <w:pPr>
        <w:keepNext/>
        <w:keepLines/>
        <w:spacing w:after="0" w:line="240" w:lineRule="auto"/>
        <w:jc w:val="both"/>
        <w:outlineLvl w:val="0"/>
        <w:rPr>
          <w:rFonts w:ascii="Times New Roman" w:eastAsia="Calibri" w:hAnsi="Times New Roman" w:cs="Times New Roman"/>
          <w:b/>
          <w:bCs/>
        </w:rPr>
      </w:pPr>
      <w:r w:rsidRPr="00B11AB5">
        <w:rPr>
          <w:rFonts w:ascii="Times New Roman" w:eastAsia="Calibri" w:hAnsi="Times New Roman" w:cs="Times New Roman"/>
          <w:b/>
          <w:bCs/>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11AB5" w:rsidRPr="00B11AB5" w:rsidRDefault="00B11AB5" w:rsidP="004913C2">
      <w:pPr>
        <w:spacing w:line="240" w:lineRule="auto"/>
        <w:rPr>
          <w:rFonts w:ascii="Times New Roman" w:eastAsiaTheme="minorEastAsia" w:hAnsi="Times New Roman" w:cs="Times New Roman"/>
          <w:b/>
        </w:rPr>
      </w:pPr>
      <w:r w:rsidRPr="00B11AB5">
        <w:rPr>
          <w:rFonts w:ascii="Times New Roman" w:eastAsiaTheme="minorEastAsia" w:hAnsi="Times New Roman" w:cs="Times New Roman"/>
          <w:b/>
        </w:rPr>
        <w:t>3.1. Вопросы к зачету:</w:t>
      </w:r>
    </w:p>
    <w:p w:rsidR="00E603C4" w:rsidRPr="00E603C4" w:rsidRDefault="00E603C4" w:rsidP="004913C2">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Основные факторы появления в образовательной практике новых образовательных технологий.</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Влияние современной политики, экономики и культуры на систему отечественного образования.</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lastRenderedPageBreak/>
        <w:t>Роль научно-технического прогресса в появлении современных образовательных технологий.</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Отличительные признаки современных образовательных технологий.</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Соотношение технологии и методики преподавания.</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Характер их связей современных образовательных технологий.</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Методические аспекты современных образовательных технологий.</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Технологический подход и способы его реализации в сфере образования.</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Развивающий потенциал технологий, применяемых в образовательной практике.</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Различие в определениях педагогической и образовательной технологии.</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Классификация технологий.</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Технологии обучения.</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Технологии актуализации потенциала субъектов образовательного пространства.</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Технологии работы с информацией.</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Экспертно-оценочные технологии.</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Инновационные образовательные технологии.</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Основания для выбора информационных технологий.</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Системное проектирование образовательной технологии.</w:t>
      </w:r>
    </w:p>
    <w:p w:rsidR="00E603C4" w:rsidRPr="00E603C4" w:rsidRDefault="00E603C4" w:rsidP="00E603C4">
      <w:pPr>
        <w:numPr>
          <w:ilvl w:val="0"/>
          <w:numId w:val="3"/>
        </w:numPr>
        <w:shd w:val="clear" w:color="auto" w:fill="FDFEFF"/>
        <w:spacing w:after="0" w:line="240" w:lineRule="auto"/>
        <w:jc w:val="both"/>
        <w:rPr>
          <w:rFonts w:ascii="Times New Roman" w:eastAsia="Times New Roman" w:hAnsi="Times New Roman" w:cs="Times New Roman"/>
          <w:iCs/>
          <w:sz w:val="24"/>
          <w:szCs w:val="24"/>
          <w:lang w:eastAsia="ru-RU"/>
        </w:rPr>
      </w:pPr>
      <w:r w:rsidRPr="00E603C4">
        <w:rPr>
          <w:rFonts w:ascii="Times New Roman" w:eastAsia="Times New Roman" w:hAnsi="Times New Roman" w:cs="Times New Roman"/>
          <w:iCs/>
          <w:sz w:val="24"/>
          <w:szCs w:val="24"/>
          <w:lang w:eastAsia="ru-RU"/>
        </w:rPr>
        <w:t>Информационные технологии в массовом учебном процессе.</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Понятие «современные образовательные технологии».</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Технологии по уровню применения.</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Основные требования, предъявляемые к технологиям.</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Традиционная (репродуктивная) технология.</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 xml:space="preserve">Педагогические технологии на основе методического усовершенствования и дидактического </w:t>
      </w:r>
      <w:proofErr w:type="spellStart"/>
      <w:r w:rsidRPr="00E603C4">
        <w:rPr>
          <w:rFonts w:ascii="Times New Roman" w:hAnsi="Times New Roman" w:cs="Times New Roman"/>
          <w:sz w:val="24"/>
          <w:szCs w:val="24"/>
        </w:rPr>
        <w:t>реконструирования</w:t>
      </w:r>
      <w:proofErr w:type="spellEnd"/>
      <w:r w:rsidRPr="00E603C4">
        <w:rPr>
          <w:rFonts w:ascii="Times New Roman" w:hAnsi="Times New Roman" w:cs="Times New Roman"/>
          <w:sz w:val="24"/>
          <w:szCs w:val="24"/>
        </w:rPr>
        <w:t xml:space="preserve"> учебного материала.</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proofErr w:type="spellStart"/>
      <w:r w:rsidRPr="00E603C4">
        <w:rPr>
          <w:rFonts w:ascii="Times New Roman" w:hAnsi="Times New Roman" w:cs="Times New Roman"/>
          <w:sz w:val="24"/>
          <w:szCs w:val="24"/>
        </w:rPr>
        <w:t>Вальдорфская</w:t>
      </w:r>
      <w:proofErr w:type="spellEnd"/>
      <w:r w:rsidRPr="00E603C4">
        <w:rPr>
          <w:rFonts w:ascii="Times New Roman" w:hAnsi="Times New Roman" w:cs="Times New Roman"/>
          <w:sz w:val="24"/>
          <w:szCs w:val="24"/>
        </w:rPr>
        <w:t xml:space="preserve"> педагогика Р. Штайнера.</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 xml:space="preserve">Технология свободного труда С. </w:t>
      </w:r>
      <w:proofErr w:type="spellStart"/>
      <w:r w:rsidRPr="00E603C4">
        <w:rPr>
          <w:rFonts w:ascii="Times New Roman" w:hAnsi="Times New Roman" w:cs="Times New Roman"/>
          <w:sz w:val="24"/>
          <w:szCs w:val="24"/>
        </w:rPr>
        <w:t>Френе</w:t>
      </w:r>
      <w:proofErr w:type="spellEnd"/>
      <w:r w:rsidRPr="00E603C4">
        <w:rPr>
          <w:rFonts w:ascii="Times New Roman" w:hAnsi="Times New Roman" w:cs="Times New Roman"/>
          <w:sz w:val="24"/>
          <w:szCs w:val="24"/>
        </w:rPr>
        <w:t>.</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Технология вероятностного образования А.М. Лобка.</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 xml:space="preserve">Использование комплексных </w:t>
      </w:r>
      <w:proofErr w:type="spellStart"/>
      <w:r w:rsidRPr="00E603C4">
        <w:rPr>
          <w:rFonts w:ascii="Times New Roman" w:hAnsi="Times New Roman" w:cs="Times New Roman"/>
          <w:sz w:val="24"/>
          <w:szCs w:val="24"/>
        </w:rPr>
        <w:t>политехнологий</w:t>
      </w:r>
      <w:proofErr w:type="spellEnd"/>
      <w:r w:rsidRPr="00E603C4">
        <w:rPr>
          <w:rFonts w:ascii="Times New Roman" w:hAnsi="Times New Roman" w:cs="Times New Roman"/>
          <w:sz w:val="24"/>
          <w:szCs w:val="24"/>
        </w:rPr>
        <w:t xml:space="preserve"> («Школа самоопределения» А.Н. </w:t>
      </w:r>
      <w:proofErr w:type="spellStart"/>
      <w:r w:rsidRPr="00E603C4">
        <w:rPr>
          <w:rFonts w:ascii="Times New Roman" w:hAnsi="Times New Roman" w:cs="Times New Roman"/>
          <w:sz w:val="24"/>
          <w:szCs w:val="24"/>
        </w:rPr>
        <w:t>Тубельского</w:t>
      </w:r>
      <w:proofErr w:type="spellEnd"/>
      <w:r w:rsidRPr="00E603C4">
        <w:rPr>
          <w:rFonts w:ascii="Times New Roman" w:hAnsi="Times New Roman" w:cs="Times New Roman"/>
          <w:sz w:val="24"/>
          <w:szCs w:val="24"/>
        </w:rPr>
        <w:t>, «Русская школа» И.Ф. Гончарова, «Школа для всех» Е.А. Ямбурга, «Школа-парк» М. Балабана и др.) в образовательной практике.</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 xml:space="preserve">Использование ИКТ в </w:t>
      </w:r>
      <w:proofErr w:type="spellStart"/>
      <w:r w:rsidRPr="00E603C4">
        <w:rPr>
          <w:rFonts w:ascii="Times New Roman" w:hAnsi="Times New Roman" w:cs="Times New Roman"/>
          <w:sz w:val="24"/>
          <w:szCs w:val="24"/>
        </w:rPr>
        <w:t>воспитательно</w:t>
      </w:r>
      <w:proofErr w:type="spellEnd"/>
      <w:r w:rsidRPr="00E603C4">
        <w:rPr>
          <w:rFonts w:ascii="Times New Roman" w:hAnsi="Times New Roman" w:cs="Times New Roman"/>
          <w:sz w:val="24"/>
          <w:szCs w:val="24"/>
        </w:rPr>
        <w:t xml:space="preserve">- образовательном процессе. </w:t>
      </w:r>
    </w:p>
    <w:p w:rsidR="00E603C4" w:rsidRPr="00E603C4" w:rsidRDefault="00E603C4" w:rsidP="00E603C4">
      <w:pPr>
        <w:numPr>
          <w:ilvl w:val="0"/>
          <w:numId w:val="3"/>
        </w:numPr>
        <w:spacing w:after="0"/>
        <w:contextualSpacing/>
        <w:jc w:val="both"/>
        <w:rPr>
          <w:rFonts w:ascii="Times New Roman" w:hAnsi="Times New Roman" w:cs="Times New Roman"/>
          <w:sz w:val="24"/>
          <w:szCs w:val="24"/>
        </w:rPr>
      </w:pPr>
      <w:r w:rsidRPr="00E603C4">
        <w:rPr>
          <w:rFonts w:ascii="Times New Roman" w:hAnsi="Times New Roman" w:cs="Times New Roman"/>
          <w:sz w:val="24"/>
          <w:szCs w:val="24"/>
        </w:rPr>
        <w:t>Личностно-ориентированные технологии.</w:t>
      </w:r>
    </w:p>
    <w:p w:rsidR="00E603C4" w:rsidRDefault="00E603C4" w:rsidP="00E603C4">
      <w:pPr>
        <w:spacing w:after="0"/>
        <w:jc w:val="both"/>
        <w:rPr>
          <w:rFonts w:ascii="Times New Roman" w:hAnsi="Times New Roman" w:cs="Times New Roman"/>
          <w:b/>
          <w:sz w:val="24"/>
          <w:szCs w:val="24"/>
        </w:rPr>
      </w:pPr>
      <w:r w:rsidRPr="00E03FDF">
        <w:rPr>
          <w:rFonts w:ascii="Times New Roman" w:hAnsi="Times New Roman" w:cs="Times New Roman"/>
          <w:b/>
          <w:sz w:val="24"/>
          <w:szCs w:val="24"/>
        </w:rPr>
        <w:t>Критерии оценки:</w:t>
      </w:r>
    </w:p>
    <w:p w:rsidR="00E603C4" w:rsidRPr="00E03FDF" w:rsidRDefault="00E603C4" w:rsidP="00E603C4">
      <w:pPr>
        <w:spacing w:after="0"/>
        <w:ind w:firstLine="708"/>
        <w:jc w:val="both"/>
        <w:rPr>
          <w:rFonts w:ascii="Times New Roman" w:hAnsi="Times New Roman" w:cs="Times New Roman"/>
          <w:b/>
          <w:sz w:val="24"/>
          <w:szCs w:val="24"/>
        </w:rPr>
      </w:pPr>
      <w:r w:rsidRPr="00E03FDF">
        <w:rPr>
          <w:rFonts w:ascii="Times New Roman" w:hAnsi="Times New Roman" w:cs="Times New Roman"/>
          <w:sz w:val="24"/>
          <w:szCs w:val="24"/>
        </w:rPr>
        <w:t>Оценка «зачет» выставляется обучающемуся, если аспирант демонстрирует полные и содержательные знания материала, усвоение взаимосвязи элементов системы публичного управления, их содержания, практику оперирования основными терминами и категориями публичного управления, используя научные точки зрения на обсуждаемые проблемы, умеет отстаивать свою позицию; допускается наличие неточностей в ответе, либо отсутствие ответов на отдельные дополнительные вопросы.</w:t>
      </w:r>
    </w:p>
    <w:p w:rsidR="00E603C4" w:rsidRPr="00E03FDF" w:rsidRDefault="00E603C4" w:rsidP="00E603C4">
      <w:pPr>
        <w:spacing w:after="0"/>
        <w:jc w:val="both"/>
        <w:rPr>
          <w:rFonts w:ascii="Times New Roman" w:hAnsi="Times New Roman" w:cs="Times New Roman"/>
          <w:sz w:val="24"/>
          <w:szCs w:val="24"/>
        </w:rPr>
      </w:pPr>
      <w:r w:rsidRPr="00E03FDF">
        <w:rPr>
          <w:rFonts w:ascii="Times New Roman" w:hAnsi="Times New Roman" w:cs="Times New Roman"/>
          <w:sz w:val="24"/>
          <w:szCs w:val="24"/>
        </w:rPr>
        <w:t xml:space="preserve"> </w:t>
      </w:r>
      <w:r>
        <w:rPr>
          <w:rFonts w:ascii="Times New Roman" w:hAnsi="Times New Roman" w:cs="Times New Roman"/>
          <w:sz w:val="24"/>
          <w:szCs w:val="24"/>
        </w:rPr>
        <w:tab/>
      </w:r>
      <w:r w:rsidRPr="00E03FDF">
        <w:rPr>
          <w:rFonts w:ascii="Times New Roman" w:hAnsi="Times New Roman" w:cs="Times New Roman"/>
          <w:sz w:val="24"/>
          <w:szCs w:val="24"/>
        </w:rPr>
        <w:t>Оценка «незачет» выставляется аспиранту, если он не отвечает на поставленный вопрос, не ориентируется в понятиях и категориях публичного управления, не демонстрирует знания основного учебно-программного материала.</w:t>
      </w:r>
    </w:p>
    <w:p w:rsidR="00E603C4" w:rsidRPr="00E03FDF" w:rsidRDefault="00E603C4" w:rsidP="00E603C4">
      <w:pPr>
        <w:pStyle w:val="a3"/>
        <w:spacing w:after="0"/>
        <w:ind w:left="862"/>
        <w:jc w:val="both"/>
        <w:rPr>
          <w:rFonts w:ascii="Times New Roman" w:hAnsi="Times New Roman" w:cs="Times New Roman"/>
          <w:sz w:val="24"/>
          <w:szCs w:val="24"/>
        </w:rPr>
      </w:pPr>
      <w:r w:rsidRPr="00E03FDF">
        <w:rPr>
          <w:rFonts w:ascii="Times New Roman" w:hAnsi="Times New Roman" w:cs="Times New Roman"/>
          <w:sz w:val="24"/>
          <w:szCs w:val="24"/>
        </w:rPr>
        <w:t>Составитель _______________________________Ярычев Н.У</w:t>
      </w:r>
      <w:r>
        <w:rPr>
          <w:rFonts w:ascii="Times New Roman" w:hAnsi="Times New Roman" w:cs="Times New Roman"/>
          <w:sz w:val="24"/>
          <w:szCs w:val="24"/>
        </w:rPr>
        <w:t>.</w:t>
      </w:r>
      <w:r w:rsidRPr="00E03FDF">
        <w:rPr>
          <w:rFonts w:ascii="Times New Roman" w:hAnsi="Times New Roman" w:cs="Times New Roman"/>
          <w:sz w:val="24"/>
          <w:szCs w:val="24"/>
        </w:rPr>
        <w:t xml:space="preserve"> </w:t>
      </w:r>
    </w:p>
    <w:p w:rsidR="00E603C4" w:rsidRPr="00E03FDF" w:rsidRDefault="00E603C4" w:rsidP="00E603C4">
      <w:pPr>
        <w:pStyle w:val="a3"/>
        <w:spacing w:after="0"/>
        <w:ind w:left="862"/>
        <w:jc w:val="both"/>
        <w:rPr>
          <w:rFonts w:ascii="Times New Roman" w:hAnsi="Times New Roman" w:cs="Times New Roman"/>
          <w:sz w:val="24"/>
          <w:szCs w:val="24"/>
        </w:rPr>
      </w:pPr>
      <w:r w:rsidRPr="00E03FDF">
        <w:rPr>
          <w:rFonts w:ascii="Times New Roman" w:hAnsi="Times New Roman" w:cs="Times New Roman"/>
          <w:sz w:val="24"/>
          <w:szCs w:val="24"/>
        </w:rPr>
        <w:t xml:space="preserve">Заведующий кафедрой _____________________Ярычев Н.У. </w:t>
      </w:r>
    </w:p>
    <w:p w:rsidR="00E603C4" w:rsidRPr="00E03FDF" w:rsidRDefault="00E603C4" w:rsidP="00E603C4">
      <w:pPr>
        <w:pStyle w:val="a3"/>
        <w:spacing w:after="0"/>
        <w:ind w:left="862"/>
        <w:jc w:val="both"/>
        <w:rPr>
          <w:rFonts w:ascii="Times New Roman" w:hAnsi="Times New Roman" w:cs="Times New Roman"/>
          <w:sz w:val="24"/>
          <w:szCs w:val="24"/>
        </w:rPr>
      </w:pPr>
      <w:r w:rsidRPr="00E03FDF">
        <w:rPr>
          <w:rFonts w:ascii="Times New Roman" w:hAnsi="Times New Roman" w:cs="Times New Roman"/>
          <w:sz w:val="24"/>
          <w:szCs w:val="24"/>
        </w:rPr>
        <w:t>«___» ___________ 2017г.</w:t>
      </w:r>
    </w:p>
    <w:tbl>
      <w:tblPr>
        <w:tblW w:w="9636" w:type="dxa"/>
        <w:tblLook w:val="01E0" w:firstRow="1" w:lastRow="1" w:firstColumn="1" w:lastColumn="1" w:noHBand="0" w:noVBand="0"/>
      </w:tblPr>
      <w:tblGrid>
        <w:gridCol w:w="605"/>
        <w:gridCol w:w="9031"/>
      </w:tblGrid>
      <w:tr w:rsidR="00E603C4" w:rsidRPr="00E03FDF" w:rsidTr="00E97D57">
        <w:trPr>
          <w:trHeight w:val="741"/>
        </w:trPr>
        <w:tc>
          <w:tcPr>
            <w:tcW w:w="605" w:type="dxa"/>
          </w:tcPr>
          <w:p w:rsidR="00E603C4" w:rsidRPr="00E03FDF" w:rsidRDefault="00E603C4" w:rsidP="00E97D57">
            <w:pPr>
              <w:autoSpaceDE w:val="0"/>
              <w:autoSpaceDN w:val="0"/>
              <w:adjustRightInd w:val="0"/>
              <w:spacing w:after="0"/>
              <w:jc w:val="both"/>
              <w:rPr>
                <w:rFonts w:ascii="Times New Roman" w:eastAsia="Times New Roman" w:hAnsi="Times New Roman" w:cs="Times New Roman"/>
                <w:b/>
                <w:sz w:val="24"/>
                <w:szCs w:val="24"/>
              </w:rPr>
            </w:pPr>
            <w:r w:rsidRPr="00E03FDF">
              <w:rPr>
                <w:rFonts w:ascii="Times New Roman" w:eastAsia="Times New Roman" w:hAnsi="Times New Roman" w:cs="Times New Roman"/>
                <w:b/>
                <w:sz w:val="24"/>
                <w:szCs w:val="24"/>
              </w:rPr>
              <w:t>3.2.</w:t>
            </w:r>
          </w:p>
        </w:tc>
        <w:tc>
          <w:tcPr>
            <w:tcW w:w="9031" w:type="dxa"/>
          </w:tcPr>
          <w:p w:rsidR="00E603C4" w:rsidRPr="00E03FDF" w:rsidRDefault="00E603C4" w:rsidP="00E97D57">
            <w:pPr>
              <w:autoSpaceDE w:val="0"/>
              <w:autoSpaceDN w:val="0"/>
              <w:adjustRightInd w:val="0"/>
              <w:spacing w:after="0"/>
              <w:jc w:val="both"/>
              <w:rPr>
                <w:rFonts w:ascii="Times New Roman" w:eastAsia="Times New Roman" w:hAnsi="Times New Roman" w:cs="Times New Roman"/>
                <w:b/>
                <w:sz w:val="24"/>
                <w:szCs w:val="24"/>
              </w:rPr>
            </w:pPr>
            <w:r w:rsidRPr="00E03FDF">
              <w:rPr>
                <w:rFonts w:ascii="Times New Roman" w:eastAsia="Times New Roman" w:hAnsi="Times New Roman" w:cs="Times New Roman"/>
                <w:b/>
                <w:sz w:val="24"/>
                <w:szCs w:val="24"/>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E603C4" w:rsidRPr="00E03FDF" w:rsidRDefault="00E603C4" w:rsidP="00E97D57">
            <w:pPr>
              <w:autoSpaceDE w:val="0"/>
              <w:autoSpaceDN w:val="0"/>
              <w:adjustRightInd w:val="0"/>
              <w:spacing w:after="0"/>
              <w:jc w:val="both"/>
              <w:rPr>
                <w:rFonts w:ascii="Times New Roman" w:eastAsia="Times New Roman" w:hAnsi="Times New Roman" w:cs="Times New Roman"/>
                <w:b/>
                <w:sz w:val="24"/>
                <w:szCs w:val="24"/>
              </w:rPr>
            </w:pPr>
            <w:r w:rsidRPr="00E03FDF">
              <w:rPr>
                <w:rFonts w:ascii="Times New Roman" w:eastAsia="Times New Roman" w:hAnsi="Times New Roman" w:cs="Times New Roman"/>
                <w:b/>
                <w:sz w:val="24"/>
                <w:szCs w:val="24"/>
              </w:rPr>
              <w:t>3.3.1.Тематика рефератов:</w:t>
            </w:r>
          </w:p>
        </w:tc>
      </w:tr>
    </w:tbl>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1. Цель личностно-</w:t>
      </w:r>
      <w:bookmarkStart w:id="1" w:name="_GoBack"/>
      <w:bookmarkEnd w:id="1"/>
      <w:r w:rsidRPr="00F916EE">
        <w:rPr>
          <w:rFonts w:ascii="Times New Roman" w:hAnsi="Times New Roman" w:cs="Times New Roman"/>
          <w:sz w:val="24"/>
          <w:szCs w:val="24"/>
        </w:rPr>
        <w:t>ориентированных технологий.</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lastRenderedPageBreak/>
        <w:t>2. Гуманистическая сущность гуманно-личностные технологии.</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3. Особенности технологии сотрудничества.</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4. Возможности использования в воспитательном процессе технологии свободного воспитания.</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5. Педагогические технологии программированного обучения.</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6. Проблемное обучение.</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7. Педагогические технологии на основе модификаций содержания.</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 xml:space="preserve">8.Педагогические технологии на основе </w:t>
      </w:r>
      <w:proofErr w:type="spellStart"/>
      <w:r w:rsidRPr="00F916EE">
        <w:rPr>
          <w:rFonts w:ascii="Times New Roman" w:hAnsi="Times New Roman" w:cs="Times New Roman"/>
          <w:sz w:val="24"/>
          <w:szCs w:val="24"/>
        </w:rPr>
        <w:t>гуманизации</w:t>
      </w:r>
      <w:proofErr w:type="spellEnd"/>
      <w:r w:rsidRPr="00F916EE">
        <w:rPr>
          <w:rFonts w:ascii="Times New Roman" w:hAnsi="Times New Roman" w:cs="Times New Roman"/>
          <w:sz w:val="24"/>
          <w:szCs w:val="24"/>
        </w:rPr>
        <w:t xml:space="preserve"> и демократизации педагогических отношений.</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9. Педагогические технологии на основе активизации и интенсификации деятельности обучающихся.</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10.Педагогические технологии на основе эффективности организации и</w:t>
      </w:r>
    </w:p>
    <w:p w:rsidR="00F916EE" w:rsidRPr="00F916EE" w:rsidRDefault="00F916EE" w:rsidP="00F916EE">
      <w:pPr>
        <w:spacing w:after="0"/>
        <w:ind w:firstLine="360"/>
        <w:jc w:val="both"/>
        <w:rPr>
          <w:rFonts w:ascii="Times New Roman" w:hAnsi="Times New Roman" w:cs="Times New Roman"/>
          <w:sz w:val="24"/>
          <w:szCs w:val="24"/>
        </w:rPr>
      </w:pPr>
      <w:r w:rsidRPr="00F916EE">
        <w:rPr>
          <w:rFonts w:ascii="Times New Roman" w:hAnsi="Times New Roman" w:cs="Times New Roman"/>
          <w:sz w:val="24"/>
          <w:szCs w:val="24"/>
        </w:rPr>
        <w:t>управления процессом обучения.</w:t>
      </w:r>
    </w:p>
    <w:p w:rsidR="00F916EE" w:rsidRDefault="00F916EE" w:rsidP="00F916EE">
      <w:pPr>
        <w:spacing w:after="0" w:line="240" w:lineRule="auto"/>
        <w:rPr>
          <w:rFonts w:ascii="Times New Roman" w:hAnsi="Times New Roman" w:cs="Times New Roman"/>
          <w:b/>
        </w:rPr>
      </w:pPr>
      <w:r w:rsidRPr="002B5588">
        <w:rPr>
          <w:rFonts w:ascii="Times New Roman" w:hAnsi="Times New Roman" w:cs="Times New Roman"/>
          <w:b/>
        </w:rPr>
        <w:t>Методические рекоме</w:t>
      </w:r>
      <w:r>
        <w:rPr>
          <w:rFonts w:ascii="Times New Roman" w:hAnsi="Times New Roman" w:cs="Times New Roman"/>
          <w:b/>
        </w:rPr>
        <w:t>ндации по выполнению рефератов</w:t>
      </w:r>
    </w:p>
    <w:p w:rsidR="00F916EE" w:rsidRPr="00CC2E59" w:rsidRDefault="00F916EE" w:rsidP="00F916EE">
      <w:pPr>
        <w:spacing w:after="0" w:line="240" w:lineRule="auto"/>
        <w:ind w:firstLine="708"/>
        <w:jc w:val="both"/>
        <w:rPr>
          <w:rFonts w:ascii="Times New Roman" w:hAnsi="Times New Roman" w:cs="Times New Roman"/>
          <w:b/>
        </w:rPr>
      </w:pPr>
      <w:r w:rsidRPr="002B5588">
        <w:rPr>
          <w:rFonts w:ascii="Times New Roman" w:hAnsi="Times New Roman" w:cs="Times New Roman"/>
        </w:rPr>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2B5588">
        <w:rPr>
          <w:rFonts w:ascii="Times New Roman" w:hAnsi="Times New Roman" w:cs="Times New Roman"/>
        </w:rPr>
        <w:t>Word</w:t>
      </w:r>
      <w:proofErr w:type="spellEnd"/>
      <w:r w:rsidRPr="002B5588">
        <w:rPr>
          <w:rFonts w:ascii="Times New Roman" w:hAnsi="Times New Roman" w:cs="Times New Roman"/>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2B5588">
        <w:rPr>
          <w:rFonts w:ascii="Times New Roman" w:hAnsi="Times New Roman" w:cs="Times New Roman"/>
        </w:rPr>
        <w:t>Times</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New</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Roman</w:t>
      </w:r>
      <w:proofErr w:type="spellEnd"/>
      <w:r w:rsidRPr="002B5588">
        <w:rPr>
          <w:rFonts w:ascii="Times New Roman" w:hAnsi="Times New Roman" w:cs="Times New Roman"/>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F916EE" w:rsidRPr="002B5588" w:rsidRDefault="00F916EE" w:rsidP="00F916EE">
      <w:pPr>
        <w:spacing w:after="0" w:line="240" w:lineRule="auto"/>
        <w:jc w:val="both"/>
        <w:rPr>
          <w:rFonts w:ascii="Times New Roman" w:hAnsi="Times New Roman" w:cs="Times New Roman"/>
          <w:b/>
        </w:rPr>
      </w:pPr>
      <w:r w:rsidRPr="002B5588">
        <w:rPr>
          <w:rFonts w:ascii="Times New Roman" w:hAnsi="Times New Roman" w:cs="Times New Roman"/>
          <w:b/>
        </w:rPr>
        <w:t xml:space="preserve">Критерии оценки: </w:t>
      </w:r>
    </w:p>
    <w:p w:rsidR="00F916EE" w:rsidRPr="002B5588" w:rsidRDefault="00F916EE" w:rsidP="00F916EE">
      <w:pPr>
        <w:spacing w:after="0" w:line="240" w:lineRule="auto"/>
        <w:jc w:val="both"/>
        <w:rPr>
          <w:rFonts w:ascii="Times New Roman" w:hAnsi="Times New Roman" w:cs="Times New Roman"/>
        </w:rPr>
      </w:pPr>
      <w:r w:rsidRPr="002B5588">
        <w:rPr>
          <w:rFonts w:ascii="Times New Roman" w:hAnsi="Times New Roman" w:cs="Times New Roman"/>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w:t>
      </w:r>
      <w:r w:rsidRPr="002B5588">
        <w:rPr>
          <w:rFonts w:ascii="Times New Roman" w:hAnsi="Times New Roman" w:cs="Times New Roman"/>
        </w:rPr>
        <w:lastRenderedPageBreak/>
        <w:t xml:space="preserve">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F916EE" w:rsidRPr="002B5588" w:rsidRDefault="00F916EE" w:rsidP="00F916EE">
      <w:pPr>
        <w:spacing w:after="0"/>
        <w:ind w:firstLine="708"/>
        <w:jc w:val="both"/>
        <w:rPr>
          <w:rFonts w:ascii="Times New Roman" w:hAnsi="Times New Roman" w:cs="Times New Roman"/>
          <w:b/>
        </w:rPr>
      </w:pPr>
      <w:r w:rsidRPr="002B5588">
        <w:rPr>
          <w:rFonts w:ascii="Times New Roman" w:hAnsi="Times New Roman" w:cs="Times New Roman"/>
          <w:b/>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Одним из видов формирования компетенции являются участие в практических (семинарских).</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Практическое занятие –</w:t>
      </w:r>
      <w:r>
        <w:rPr>
          <w:rFonts w:ascii="Times New Roman" w:hAnsi="Times New Roman" w:cs="Times New Roman"/>
        </w:rPr>
        <w:t xml:space="preserve"> это форма работы, где аспиранты </w:t>
      </w:r>
      <w:r w:rsidRPr="002B5588">
        <w:rPr>
          <w:rFonts w:ascii="Times New Roman" w:hAnsi="Times New Roman" w:cs="Times New Roman"/>
        </w:rPr>
        <w:t>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Для подготовки к семинару необходимо взять план семинарского занятия (у преподавателя или на кафедре).</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w:t>
      </w:r>
      <w:r w:rsidRPr="002B5588">
        <w:rPr>
          <w:rFonts w:ascii="Times New Roman" w:hAnsi="Times New Roman" w:cs="Times New Roman"/>
        </w:rPr>
        <w:tab/>
        <w:t xml:space="preserve">Важно запомнить, что любой источник должен нести достоверную информацию, особенно это относится к </w:t>
      </w:r>
      <w:proofErr w:type="spellStart"/>
      <w:r w:rsidRPr="002B5588">
        <w:rPr>
          <w:rFonts w:ascii="Times New Roman" w:hAnsi="Times New Roman" w:cs="Times New Roman"/>
        </w:rPr>
        <w:t>Internet</w:t>
      </w:r>
      <w:proofErr w:type="spellEnd"/>
      <w:r w:rsidRPr="002B5588">
        <w:rPr>
          <w:rFonts w:ascii="Times New Roman" w:hAnsi="Times New Roman" w:cs="Times New Roman"/>
        </w:rPr>
        <w:t xml:space="preserve">-ресурсам. При использовании </w:t>
      </w:r>
      <w:proofErr w:type="spellStart"/>
      <w:r w:rsidRPr="002B5588">
        <w:rPr>
          <w:rFonts w:ascii="Times New Roman" w:hAnsi="Times New Roman" w:cs="Times New Roman"/>
        </w:rPr>
        <w:t>Internet</w:t>
      </w:r>
      <w:proofErr w:type="spellEnd"/>
      <w:r w:rsidRPr="002B5588">
        <w:rPr>
          <w:rFonts w:ascii="Times New Roman" w:hAnsi="Times New Roman" w:cs="Times New Roman"/>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В процессе изучения темы анализируйте несколько источников. Используйте периодическую печать - специальные журналы.</w:t>
      </w:r>
    </w:p>
    <w:p w:rsidR="00F916EE" w:rsidRPr="002B5588" w:rsidRDefault="00F916EE" w:rsidP="00F916EE">
      <w:pPr>
        <w:spacing w:after="0"/>
        <w:jc w:val="both"/>
        <w:rPr>
          <w:rFonts w:ascii="Times New Roman" w:hAnsi="Times New Roman" w:cs="Times New Roman"/>
        </w:rPr>
      </w:pPr>
      <w:r w:rsidRPr="002B5588">
        <w:rPr>
          <w:rFonts w:ascii="Times New Roman" w:hAnsi="Times New Roman" w:cs="Times New Roman"/>
        </w:rPr>
        <w:tab/>
        <w:t xml:space="preserve">Полезным будет работа с электронными учебниками и учебными пособиями в </w:t>
      </w:r>
      <w:proofErr w:type="spellStart"/>
      <w:r w:rsidRPr="002B5588">
        <w:rPr>
          <w:rFonts w:ascii="Times New Roman" w:hAnsi="Times New Roman" w:cs="Times New Roman"/>
        </w:rPr>
        <w:t>Internet</w:t>
      </w:r>
      <w:proofErr w:type="spellEnd"/>
      <w:r w:rsidRPr="002B5588">
        <w:rPr>
          <w:rFonts w:ascii="Times New Roman" w:hAnsi="Times New Roman" w:cs="Times New Roman"/>
        </w:rPr>
        <w:t>-библиотеках. Зарегистрируйтесь в. электронно-библиотечной системе www.iprbookshop.ru</w:t>
      </w:r>
    </w:p>
    <w:p w:rsidR="00F916EE" w:rsidRPr="002B5588" w:rsidRDefault="00F916EE" w:rsidP="00F916EE">
      <w:pPr>
        <w:spacing w:after="0" w:line="240" w:lineRule="auto"/>
        <w:jc w:val="both"/>
        <w:rPr>
          <w:rFonts w:ascii="Times New Roman" w:hAnsi="Times New Roman" w:cs="Times New Roman"/>
        </w:rPr>
      </w:pPr>
      <w:r w:rsidRPr="002B5588">
        <w:rPr>
          <w:rFonts w:ascii="Times New Roman" w:hAnsi="Times New Roman" w:cs="Times New Roman"/>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F916EE" w:rsidRPr="002B5588" w:rsidRDefault="00F916EE" w:rsidP="00F916EE">
      <w:pPr>
        <w:spacing w:after="0" w:line="240" w:lineRule="auto"/>
        <w:jc w:val="both"/>
        <w:rPr>
          <w:rFonts w:ascii="Times New Roman" w:hAnsi="Times New Roman" w:cs="Times New Roman"/>
        </w:rPr>
      </w:pPr>
      <w:r w:rsidRPr="002B5588">
        <w:rPr>
          <w:rFonts w:ascii="Times New Roman" w:hAnsi="Times New Roman" w:cs="Times New Roman"/>
        </w:rPr>
        <w:tab/>
        <w:t>Принимайте участие в дискуссиях, круглых столах, так как они развивают ваши навыки коммуникативного общения.</w:t>
      </w:r>
    </w:p>
    <w:p w:rsidR="00F916EE" w:rsidRPr="002B5588" w:rsidRDefault="00F916EE" w:rsidP="00F916EE">
      <w:pPr>
        <w:spacing w:after="0" w:line="240" w:lineRule="auto"/>
        <w:jc w:val="both"/>
        <w:rPr>
          <w:rFonts w:ascii="Times New Roman" w:hAnsi="Times New Roman" w:cs="Times New Roman"/>
        </w:rPr>
      </w:pPr>
      <w:r w:rsidRPr="002B5588">
        <w:rPr>
          <w:rFonts w:ascii="Times New Roman" w:hAnsi="Times New Roman" w:cs="Times New Roman"/>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F916EE" w:rsidRPr="002B5588" w:rsidRDefault="00F916EE" w:rsidP="00F916EE">
      <w:pPr>
        <w:spacing w:after="0" w:line="240" w:lineRule="auto"/>
        <w:jc w:val="both"/>
        <w:rPr>
          <w:rFonts w:ascii="Times New Roman" w:hAnsi="Times New Roman" w:cs="Times New Roman"/>
        </w:rPr>
      </w:pPr>
      <w:r w:rsidRPr="002B5588">
        <w:rPr>
          <w:rFonts w:ascii="Times New Roman" w:hAnsi="Times New Roman" w:cs="Times New Roman"/>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F916EE" w:rsidRPr="002B5588" w:rsidRDefault="00F916EE" w:rsidP="00F916EE">
      <w:pPr>
        <w:spacing w:after="0" w:line="240" w:lineRule="auto"/>
        <w:ind w:firstLine="708"/>
        <w:jc w:val="both"/>
        <w:rPr>
          <w:rFonts w:ascii="Times New Roman" w:hAnsi="Times New Roman" w:cs="Times New Roman"/>
        </w:rPr>
      </w:pPr>
      <w:r w:rsidRPr="002B5588">
        <w:rPr>
          <w:rFonts w:ascii="Times New Roman" w:hAnsi="Times New Roman" w:cs="Times New Roman"/>
        </w:rPr>
        <w:t>Процедуры оценивания включают в себя текущий контроль и промежуточную аттестацию.</w:t>
      </w:r>
    </w:p>
    <w:p w:rsidR="00F916EE" w:rsidRPr="002B5588" w:rsidRDefault="00F916EE" w:rsidP="00F916EE">
      <w:pPr>
        <w:spacing w:after="0" w:line="240" w:lineRule="auto"/>
        <w:ind w:firstLine="708"/>
        <w:jc w:val="both"/>
        <w:rPr>
          <w:rFonts w:ascii="Times New Roman" w:hAnsi="Times New Roman" w:cs="Times New Roman"/>
        </w:rPr>
      </w:pPr>
      <w:r w:rsidRPr="002B5588">
        <w:rPr>
          <w:rFonts w:ascii="Times New Roman" w:hAnsi="Times New Roman" w:cs="Times New Roman"/>
        </w:rPr>
        <w:t>Промежуточная аттестац</w:t>
      </w:r>
      <w:r>
        <w:rPr>
          <w:rFonts w:ascii="Times New Roman" w:hAnsi="Times New Roman" w:cs="Times New Roman"/>
        </w:rPr>
        <w:t xml:space="preserve">ия проводится в форме </w:t>
      </w:r>
      <w:r w:rsidRPr="002B5588">
        <w:rPr>
          <w:rFonts w:ascii="Times New Roman" w:hAnsi="Times New Roman" w:cs="Times New Roman"/>
        </w:rPr>
        <w:t xml:space="preserve">зачета. </w:t>
      </w:r>
    </w:p>
    <w:p w:rsidR="00F916EE" w:rsidRPr="002B5588" w:rsidRDefault="00F916EE" w:rsidP="00F916EE">
      <w:pPr>
        <w:spacing w:after="0" w:line="240" w:lineRule="auto"/>
        <w:jc w:val="both"/>
        <w:rPr>
          <w:rFonts w:ascii="Times New Roman" w:hAnsi="Times New Roman" w:cs="Times New Roman"/>
        </w:rPr>
      </w:pPr>
      <w:r w:rsidRPr="002B5588">
        <w:rPr>
          <w:rFonts w:ascii="Times New Roman" w:hAnsi="Times New Roman" w:cs="Times New Roman"/>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w:t>
      </w:r>
      <w:r>
        <w:rPr>
          <w:rFonts w:ascii="Times New Roman" w:hAnsi="Times New Roman" w:cs="Times New Roman"/>
        </w:rPr>
        <w:t>. Аспиранты</w:t>
      </w:r>
      <w:r w:rsidRPr="002B5588">
        <w:rPr>
          <w:rFonts w:ascii="Times New Roman" w:hAnsi="Times New Roman" w:cs="Times New Roman"/>
        </w:rPr>
        <w:t>, не прошедшие промежуточную аттестацию по графику сессии, должны ликвидировать задолженность в установленном порядке.</w:t>
      </w:r>
    </w:p>
    <w:p w:rsidR="00F916EE" w:rsidRPr="002B5588" w:rsidRDefault="00F916EE" w:rsidP="00F916EE">
      <w:pPr>
        <w:spacing w:line="240" w:lineRule="auto"/>
        <w:jc w:val="both"/>
        <w:rPr>
          <w:rFonts w:ascii="Times New Roman" w:hAnsi="Times New Roman" w:cs="Times New Roman"/>
        </w:rPr>
      </w:pPr>
      <w:r w:rsidRPr="002B5588">
        <w:rPr>
          <w:rFonts w:ascii="Times New Roman" w:hAnsi="Times New Roman" w:cs="Times New Roman"/>
        </w:rPr>
        <w:tab/>
        <w:t>Составитель _______________________________ Ярычев Н.У.</w:t>
      </w:r>
    </w:p>
    <w:p w:rsidR="00F916EE" w:rsidRPr="002B5588" w:rsidRDefault="00F916EE" w:rsidP="00F916EE">
      <w:pPr>
        <w:spacing w:line="240" w:lineRule="auto"/>
        <w:jc w:val="both"/>
        <w:rPr>
          <w:rFonts w:ascii="Times New Roman" w:hAnsi="Times New Roman" w:cs="Times New Roman"/>
        </w:rPr>
      </w:pPr>
      <w:r w:rsidRPr="002B5588">
        <w:rPr>
          <w:rFonts w:ascii="Times New Roman" w:hAnsi="Times New Roman" w:cs="Times New Roman"/>
        </w:rPr>
        <w:t xml:space="preserve"> «___» ___________ 2017г.</w:t>
      </w:r>
    </w:p>
    <w:p w:rsidR="00F916EE" w:rsidRPr="002B5588" w:rsidRDefault="00F916EE" w:rsidP="00F916EE">
      <w:pPr>
        <w:spacing w:line="240" w:lineRule="auto"/>
        <w:jc w:val="both"/>
        <w:rPr>
          <w:rFonts w:ascii="Times New Roman" w:hAnsi="Times New Roman" w:cs="Times New Roman"/>
        </w:rPr>
      </w:pPr>
    </w:p>
    <w:p w:rsidR="00F916EE" w:rsidRPr="005F39FC" w:rsidRDefault="00F916EE" w:rsidP="00F916EE">
      <w:pPr>
        <w:rPr>
          <w:rFonts w:ascii="Times New Roman" w:eastAsiaTheme="minorEastAsia" w:hAnsi="Times New Roman" w:cs="Times New Roman"/>
          <w:b/>
        </w:rPr>
      </w:pPr>
    </w:p>
    <w:p w:rsidR="00020F71" w:rsidRDefault="00020F71"/>
    <w:sectPr w:rsidR="00020F71" w:rsidSect="00B7364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40" w:rsidRDefault="00B73640" w:rsidP="00B73640">
      <w:pPr>
        <w:spacing w:after="0" w:line="240" w:lineRule="auto"/>
      </w:pPr>
      <w:r>
        <w:separator/>
      </w:r>
    </w:p>
  </w:endnote>
  <w:endnote w:type="continuationSeparator" w:id="0">
    <w:p w:rsidR="00B73640" w:rsidRDefault="00B73640" w:rsidP="00B7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514983"/>
      <w:docPartObj>
        <w:docPartGallery w:val="Page Numbers (Bottom of Page)"/>
        <w:docPartUnique/>
      </w:docPartObj>
    </w:sdtPr>
    <w:sdtEndPr/>
    <w:sdtContent>
      <w:p w:rsidR="00B73640" w:rsidRDefault="00B73640">
        <w:pPr>
          <w:pStyle w:val="a6"/>
          <w:jc w:val="center"/>
        </w:pPr>
        <w:r>
          <w:fldChar w:fldCharType="begin"/>
        </w:r>
        <w:r>
          <w:instrText>PAGE   \* MERGEFORMAT</w:instrText>
        </w:r>
        <w:r>
          <w:fldChar w:fldCharType="separate"/>
        </w:r>
        <w:r w:rsidR="00277071">
          <w:rPr>
            <w:noProof/>
          </w:rPr>
          <w:t>10</w:t>
        </w:r>
        <w:r>
          <w:fldChar w:fldCharType="end"/>
        </w:r>
      </w:p>
    </w:sdtContent>
  </w:sdt>
  <w:p w:rsidR="00B73640" w:rsidRDefault="00B7364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40" w:rsidRDefault="00B73640" w:rsidP="00B73640">
      <w:pPr>
        <w:spacing w:after="0" w:line="240" w:lineRule="auto"/>
      </w:pPr>
      <w:r>
        <w:separator/>
      </w:r>
    </w:p>
  </w:footnote>
  <w:footnote w:type="continuationSeparator" w:id="0">
    <w:p w:rsidR="00B73640" w:rsidRDefault="00B73640" w:rsidP="00B73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A570C"/>
    <w:multiLevelType w:val="hybridMultilevel"/>
    <w:tmpl w:val="626E8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671A7"/>
    <w:multiLevelType w:val="hybridMultilevel"/>
    <w:tmpl w:val="D68E9772"/>
    <w:lvl w:ilvl="0" w:tplc="E07C78FC">
      <w:start w:val="1"/>
      <w:numFmt w:val="bullet"/>
      <w:lvlText w:val="•"/>
      <w:lvlJc w:val="right"/>
      <w:pPr>
        <w:ind w:left="720" w:hanging="360"/>
      </w:pPr>
      <w:rPr>
        <w:rFonts w:ascii="Arial" w:hAnsi="Arial"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CC"/>
    <w:rsid w:val="00020F71"/>
    <w:rsid w:val="000943AE"/>
    <w:rsid w:val="000C36CC"/>
    <w:rsid w:val="001316A4"/>
    <w:rsid w:val="001D0DEA"/>
    <w:rsid w:val="00277071"/>
    <w:rsid w:val="003E4BC4"/>
    <w:rsid w:val="004913C2"/>
    <w:rsid w:val="007E5B01"/>
    <w:rsid w:val="007F6039"/>
    <w:rsid w:val="00951508"/>
    <w:rsid w:val="00A30D2A"/>
    <w:rsid w:val="00B11AB5"/>
    <w:rsid w:val="00B73640"/>
    <w:rsid w:val="00DB12A2"/>
    <w:rsid w:val="00E603C4"/>
    <w:rsid w:val="00EA0FF2"/>
    <w:rsid w:val="00EC085F"/>
    <w:rsid w:val="00F9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03DB5-6663-4925-97C5-FD4C6055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B5"/>
    <w:pPr>
      <w:ind w:left="720"/>
      <w:contextualSpacing/>
    </w:pPr>
  </w:style>
  <w:style w:type="paragraph" w:styleId="a4">
    <w:name w:val="header"/>
    <w:basedOn w:val="a"/>
    <w:link w:val="a5"/>
    <w:uiPriority w:val="99"/>
    <w:unhideWhenUsed/>
    <w:rsid w:val="00B736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3640"/>
  </w:style>
  <w:style w:type="paragraph" w:styleId="a6">
    <w:name w:val="footer"/>
    <w:basedOn w:val="a"/>
    <w:link w:val="a7"/>
    <w:uiPriority w:val="99"/>
    <w:unhideWhenUsed/>
    <w:rsid w:val="00B736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2475</Words>
  <Characters>14113</Characters>
  <Application>Microsoft Office Word</Application>
  <DocSecurity>0</DocSecurity>
  <Lines>117</Lines>
  <Paragraphs>33</Paragraphs>
  <ScaleCrop>false</ScaleCrop>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19</cp:revision>
  <dcterms:created xsi:type="dcterms:W3CDTF">2018-04-04T15:59:00Z</dcterms:created>
  <dcterms:modified xsi:type="dcterms:W3CDTF">2018-04-04T21:00:00Z</dcterms:modified>
</cp:coreProperties>
</file>