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C0" w:rsidRPr="00260646" w:rsidRDefault="005C6FC0" w:rsidP="005C6FC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5C6FC0" w:rsidRPr="00260646" w:rsidRDefault="005C6FC0" w:rsidP="005C6FC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5C6FC0" w:rsidRPr="00260646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5C6FC0" w:rsidRPr="00260646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5C6FC0" w:rsidRPr="00260646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5C6FC0" w:rsidRPr="00260646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4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5C6FC0" w:rsidRPr="00260646" w:rsidRDefault="005C6FC0" w:rsidP="005C6FC0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ЮРИДИЧЕСКИЙ ФАКУЛЬТЕТ</w:t>
      </w:r>
    </w:p>
    <w:p w:rsidR="005C6FC0" w:rsidRPr="00260646" w:rsidRDefault="005C6FC0" w:rsidP="005C6FC0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5C6FC0" w:rsidRPr="00260646" w:rsidRDefault="005C6FC0" w:rsidP="005C6FC0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5C6FC0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 ИТОГОВОЙ АТТЕСТАЦИИ</w:t>
      </w:r>
    </w:p>
    <w:p w:rsidR="005C6FC0" w:rsidRPr="00260646" w:rsidRDefault="005C6FC0" w:rsidP="005C6FC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5C6FC0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Образование и педагогические науки</w:t>
            </w:r>
          </w:p>
        </w:tc>
      </w:tr>
      <w:tr w:rsidR="005C6FC0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5C6FC0" w:rsidRPr="00260646" w:rsidTr="007D68DC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5C6FC0" w:rsidRPr="00260646" w:rsidTr="007D68DC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5C6FC0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0646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5C6FC0" w:rsidRPr="00260646" w:rsidTr="007D68D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C0" w:rsidRPr="00260646" w:rsidRDefault="005C6FC0" w:rsidP="007D68DC">
            <w:pPr>
              <w:spacing w:line="240" w:lineRule="auto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65A00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Б4.Г</w:t>
            </w:r>
          </w:p>
        </w:tc>
      </w:tr>
    </w:tbl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6FC0" w:rsidRPr="00260646" w:rsidRDefault="005C6FC0" w:rsidP="005C6FC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260646" w:rsidRDefault="005C6FC0" w:rsidP="005C6FC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Грозный, 2017г.</w:t>
      </w:r>
    </w:p>
    <w:p w:rsidR="006619C7" w:rsidRPr="00260646" w:rsidRDefault="005C6FC0" w:rsidP="006619C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br w:type="page"/>
      </w: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lastRenderedPageBreak/>
        <w:tab/>
      </w:r>
      <w:r w:rsidR="006619C7" w:rsidRPr="0026064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="006619C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Фонд оценочных средств</w:t>
      </w:r>
      <w:r w:rsidR="006619C7" w:rsidRPr="0026064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19C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государственной итоговой аттестации</w:t>
      </w:r>
      <w:r w:rsidR="006619C7" w:rsidRPr="00A272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[Текст] / Сост. Н.У. Ярычев.  –  Гро</w:t>
      </w:r>
      <w:r w:rsidR="006619C7" w:rsidRPr="0026064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зный: ФГБОУ ВО «Чеченский государственный университет», 2017.</w:t>
      </w:r>
      <w:r w:rsidR="006619C7" w:rsidRPr="00260646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6619C7" w:rsidRPr="00260646" w:rsidRDefault="006619C7" w:rsidP="006619C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26064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Рабочая программа рассмотрена и одобрена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6619C7" w:rsidRPr="00260646" w:rsidRDefault="006619C7" w:rsidP="006619C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6619C7" w:rsidRPr="00260646" w:rsidRDefault="006619C7" w:rsidP="006619C7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</w:p>
    <w:p w:rsidR="006619C7" w:rsidRPr="00260646" w:rsidRDefault="006619C7" w:rsidP="006619C7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619C7" w:rsidRPr="00260646" w:rsidTr="007D68DC">
        <w:tc>
          <w:tcPr>
            <w:tcW w:w="9606" w:type="dxa"/>
          </w:tcPr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60646"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6619C7" w:rsidRPr="00260646" w:rsidRDefault="006619C7" w:rsidP="007D68DC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C6FC0" w:rsidRPr="00260646" w:rsidRDefault="005C6FC0" w:rsidP="006619C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C6FC0" w:rsidRPr="00047D30" w:rsidRDefault="005C6FC0" w:rsidP="005C6FC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Courier New"/>
          <w:vanish/>
          <w:color w:val="000000"/>
          <w:sz w:val="24"/>
          <w:szCs w:val="24"/>
          <w:lang w:eastAsia="ru-RU" w:bidi="ru-RU"/>
          <w:specVanish/>
        </w:rPr>
      </w:pPr>
    </w:p>
    <w:p w:rsidR="00047D30" w:rsidRDefault="00047D30" w:rsidP="005C6FC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  <w:r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  <w:t xml:space="preserve"> </w:t>
      </w:r>
      <w:r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  <w:br/>
      </w:r>
    </w:p>
    <w:p w:rsidR="00047D30" w:rsidRDefault="00047D30">
      <w:pPr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</w:pPr>
      <w:r>
        <w:rPr>
          <w:rFonts w:ascii="Times New Roman" w:eastAsia="MS Mincho" w:hAnsi="Times New Roman" w:cs="Courier New"/>
          <w:b/>
          <w:bCs/>
          <w:color w:val="000000"/>
          <w:sz w:val="24"/>
          <w:szCs w:val="24"/>
          <w:lang w:eastAsia="ja-JP" w:bidi="ru-RU"/>
        </w:rPr>
        <w:br w:type="page"/>
      </w:r>
    </w:p>
    <w:p w:rsidR="00C338A8" w:rsidRPr="001B73E6" w:rsidRDefault="00C338A8" w:rsidP="00C338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3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C338A8" w:rsidRPr="001B73E6" w:rsidRDefault="00C338A8" w:rsidP="00C338A8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B73E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576"/>
        <w:gridCol w:w="8604"/>
        <w:gridCol w:w="456"/>
      </w:tblGrid>
      <w:tr w:rsidR="00C338A8" w:rsidRPr="001B73E6" w:rsidTr="007D68DC">
        <w:trPr>
          <w:trHeight w:val="636"/>
        </w:trPr>
        <w:tc>
          <w:tcPr>
            <w:tcW w:w="576" w:type="dxa"/>
          </w:tcPr>
          <w:p w:rsidR="00C338A8" w:rsidRPr="001B73E6" w:rsidRDefault="00C338A8" w:rsidP="007D68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C338A8" w:rsidRPr="001B73E6" w:rsidRDefault="00C338A8" w:rsidP="007D68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компетенций, которыми должны овладеть обучающиеся в результате освоения образовательной программы (государственная итоговая аттестация)</w:t>
            </w:r>
          </w:p>
        </w:tc>
        <w:tc>
          <w:tcPr>
            <w:tcW w:w="456" w:type="dxa"/>
          </w:tcPr>
          <w:p w:rsidR="00C338A8" w:rsidRPr="001B73E6" w:rsidRDefault="00C338A8" w:rsidP="007D6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338A8" w:rsidRPr="001B73E6" w:rsidTr="007D68DC">
        <w:trPr>
          <w:trHeight w:val="729"/>
        </w:trPr>
        <w:tc>
          <w:tcPr>
            <w:tcW w:w="576" w:type="dxa"/>
          </w:tcPr>
          <w:p w:rsidR="00C338A8" w:rsidRPr="001B73E6" w:rsidRDefault="00C338A8" w:rsidP="007D68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C338A8" w:rsidRPr="001B73E6" w:rsidRDefault="00C338A8" w:rsidP="007D68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456" w:type="dxa"/>
          </w:tcPr>
          <w:p w:rsidR="00C338A8" w:rsidRPr="001B73E6" w:rsidRDefault="00C338A8" w:rsidP="007D6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38A8" w:rsidRPr="001B73E6" w:rsidTr="007D68DC">
        <w:trPr>
          <w:trHeight w:val="427"/>
        </w:trPr>
        <w:tc>
          <w:tcPr>
            <w:tcW w:w="576" w:type="dxa"/>
          </w:tcPr>
          <w:p w:rsidR="00C338A8" w:rsidRPr="001B73E6" w:rsidRDefault="00C338A8" w:rsidP="00021FED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C338A8" w:rsidRPr="001B73E6" w:rsidRDefault="00C338A8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и критерии оценивания компетенций:</w:t>
            </w:r>
          </w:p>
        </w:tc>
        <w:tc>
          <w:tcPr>
            <w:tcW w:w="456" w:type="dxa"/>
          </w:tcPr>
          <w:p w:rsidR="00C338A8" w:rsidRPr="001B73E6" w:rsidRDefault="00C338A8" w:rsidP="00021FED">
            <w:pPr>
              <w:spacing w:after="0"/>
              <w:ind w:left="-395" w:firstLine="3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38A8" w:rsidRPr="001B73E6" w:rsidTr="007D68DC">
        <w:trPr>
          <w:trHeight w:val="335"/>
        </w:trPr>
        <w:tc>
          <w:tcPr>
            <w:tcW w:w="576" w:type="dxa"/>
          </w:tcPr>
          <w:p w:rsidR="00C338A8" w:rsidRDefault="00C338A8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21FED" w:rsidRDefault="00021FED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FED" w:rsidRDefault="00021FED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1FED" w:rsidRDefault="00021FED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338A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38A8" w:rsidRPr="001B73E6" w:rsidRDefault="00376A1A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8604" w:type="dxa"/>
          </w:tcPr>
          <w:p w:rsidR="00021FED" w:rsidRDefault="00C338A8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      </w:r>
            <w:bookmarkStart w:id="0" w:name="_Toc427577110"/>
            <w:r w:rsidR="00021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C338A8" w:rsidRDefault="00C338A8" w:rsidP="00021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A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государственного экзамена</w:t>
            </w:r>
            <w:bookmarkEnd w:id="0"/>
          </w:p>
          <w:p w:rsidR="0041524E" w:rsidRPr="0041524E" w:rsidRDefault="0041524E" w:rsidP="00415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определяющие процедуры оценивания результатов освоения образовательной программы</w:t>
            </w:r>
          </w:p>
          <w:p w:rsidR="00376A1A" w:rsidRPr="001B73E6" w:rsidRDefault="00376A1A" w:rsidP="004152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338A8" w:rsidRDefault="000051FC" w:rsidP="00021F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338A8" w:rsidRDefault="00C338A8" w:rsidP="00021F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8A8" w:rsidRDefault="00C338A8" w:rsidP="00021F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38A8" w:rsidRDefault="00061A02" w:rsidP="00021F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</w:p>
          <w:p w:rsidR="00376A1A" w:rsidRPr="001B73E6" w:rsidRDefault="00355BCD" w:rsidP="00021F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338A8" w:rsidRDefault="00C338A8" w:rsidP="00C338A8">
      <w:pPr>
        <w:tabs>
          <w:tab w:val="left" w:pos="5400"/>
        </w:tabs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ab/>
      </w:r>
    </w:p>
    <w:p w:rsidR="005C6FC0" w:rsidRDefault="00C338A8" w:rsidP="000051FC">
      <w:pPr>
        <w:tabs>
          <w:tab w:val="left" w:pos="5400"/>
        </w:tabs>
        <w:spacing w:after="0"/>
        <w:ind w:firstLine="708"/>
        <w:rPr>
          <w:b/>
          <w:sz w:val="24"/>
          <w:szCs w:val="24"/>
          <w:lang w:bidi="ru-RU"/>
        </w:rPr>
      </w:pPr>
      <w:r w:rsidRPr="00687280">
        <w:rPr>
          <w:sz w:val="24"/>
          <w:szCs w:val="24"/>
          <w:lang w:bidi="ru-RU"/>
        </w:rPr>
        <w:br w:type="page"/>
      </w:r>
      <w:r w:rsidR="00687280" w:rsidRPr="00687280">
        <w:rPr>
          <w:b/>
          <w:sz w:val="24"/>
          <w:szCs w:val="24"/>
          <w:lang w:bidi="ru-RU"/>
        </w:rPr>
        <w:lastRenderedPageBreak/>
        <w:t>1</w:t>
      </w:r>
      <w:r w:rsidR="00687280">
        <w:rPr>
          <w:sz w:val="24"/>
          <w:szCs w:val="24"/>
          <w:lang w:bidi="ru-RU"/>
        </w:rPr>
        <w:t>.</w:t>
      </w:r>
      <w:r w:rsidR="00687280" w:rsidRPr="00687280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 (государственная итоговая аттестация</w:t>
      </w:r>
      <w:r w:rsidR="008B65DA">
        <w:rPr>
          <w:b/>
          <w:sz w:val="24"/>
          <w:szCs w:val="24"/>
          <w:lang w:bidi="ru-RU"/>
        </w:rPr>
        <w:t>)</w:t>
      </w:r>
    </w:p>
    <w:p w:rsidR="00FC5158" w:rsidRPr="005A2039" w:rsidRDefault="00FC5158" w:rsidP="000051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039">
        <w:rPr>
          <w:rFonts w:ascii="Times New Roman" w:hAnsi="Times New Roman" w:cs="Times New Roman"/>
          <w:b/>
          <w:sz w:val="24"/>
          <w:szCs w:val="24"/>
          <w:lang w:bidi="ru-RU"/>
        </w:rPr>
        <w:t>Перечень планируемых результатов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070"/>
        <w:gridCol w:w="2442"/>
        <w:gridCol w:w="4255"/>
      </w:tblGrid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42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DE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D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2442" w:type="dxa"/>
          </w:tcPr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Cs/>
                <w:sz w:val="24"/>
                <w:szCs w:val="24"/>
              </w:rPr>
              <w:t>ОПК-1-</w:t>
            </w:r>
          </w:p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владением методологией и методами педагогического исследования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исследования и информационно- коммуникационные технологии, необходимые для осуществления самостоятельной научно- исследовательской деятельности в области педагогического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методы исследования и информационно- коммуникационные технологии для осуществления самостоятельной научно- исследовательской деятельности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педагогического знания;</w:t>
            </w:r>
          </w:p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DA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9A2DAF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современных методов исследования и информационно - коммуникационных технологий для осуществления самостоятельной научно - исследовательской деятельности в области педагогического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Pr="009A2DAF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A74134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(ОПК-2) - владением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исследования и информационно- коммуникационные технологии, необходимые для осуществления самостоятельной научно- исследовательской деятельности в области педагогического знания;</w:t>
            </w:r>
          </w:p>
          <w:p w:rsidR="00FC5158" w:rsidRPr="00A74134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методы исследования и информационно- коммуникационные технологии для осуществления самостоятельной научно- исследовательской деятельности в области педагогического знания;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Владеть: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современных методов исследования и информационно- коммуникационных технологий для осуществления самостоятельной</w:t>
            </w:r>
            <w:r w:rsidRPr="00A74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4134">
              <w:rPr>
                <w:rFonts w:ascii="Times New Roman" w:hAnsi="Times New Roman" w:cs="Times New Roman"/>
                <w:sz w:val="24"/>
                <w:szCs w:val="24"/>
              </w:rPr>
              <w:t xml:space="preserve">научно- исследовательской деятельности в области педагогического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EB70F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(ОПК-3)-способностью интерпретировать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структуры и деятельности исследовательских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коллективов в области педагогических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>выстроить структуру и определить цели работы исследовательского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F8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принципами</w:t>
            </w:r>
            <w:r w:rsidRPr="00EB7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исследовательских коллективо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области педагогических наук.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70" w:type="dxa"/>
          </w:tcPr>
          <w:p w:rsidR="00FC5158" w:rsidRPr="00032FC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C8">
              <w:rPr>
                <w:rFonts w:ascii="Times New Roman" w:hAnsi="Times New Roman" w:cs="Times New Roman"/>
                <w:sz w:val="24"/>
                <w:szCs w:val="24"/>
              </w:rPr>
              <w:t>Научный доклад об основных результатах подготовленной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FC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 й работы (диссертации) 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032FC8" w:rsidRDefault="00FC5158" w:rsidP="007D6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32FC8">
              <w:rPr>
                <w:rFonts w:ascii="Times New Roman" w:hAnsi="Times New Roman" w:cs="Times New Roman"/>
                <w:bCs/>
                <w:sz w:val="24"/>
                <w:szCs w:val="24"/>
              </w:rPr>
              <w:t>УК-1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- </w:t>
            </w:r>
          </w:p>
          <w:p w:rsidR="00FC5158" w:rsidRPr="00032FC8" w:rsidRDefault="00FC5158" w:rsidP="007D68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FC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Pr="00BD02F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анализировать альтернативные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арианты решения исследовательск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их и практических задач и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потенциальные выигрыши/прои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грыши реализации этих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исследовательских и практических задач генерировать новые идеи, поддающиеся операционализмами исходя из 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наличных ресурсов и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Pr="00BD02F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2F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навыками критического анализа и оценки современных научных достижений и результатов деятельности по решению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 xml:space="preserve"> их и практических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ач, в том числе в междисциплина</w:t>
            </w:r>
            <w:r w:rsidRPr="00BD02F9">
              <w:rPr>
                <w:rFonts w:ascii="Times New Roman" w:hAnsi="Times New Roman" w:cs="Times New Roman"/>
                <w:sz w:val="24"/>
                <w:szCs w:val="24"/>
              </w:rPr>
              <w:t>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областях.</w:t>
            </w:r>
          </w:p>
        </w:tc>
      </w:tr>
      <w:tr w:rsidR="00FC5158" w:rsidRPr="00DB2369" w:rsidTr="007D68DC">
        <w:tc>
          <w:tcPr>
            <w:tcW w:w="578" w:type="dxa"/>
          </w:tcPr>
          <w:p w:rsidR="00FC5158" w:rsidRPr="00DB236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Pr="00DB236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DB236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(УК-2) -</w:t>
            </w:r>
            <w:r w:rsidRPr="00DB236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</w:t>
            </w:r>
            <w:r w:rsidRPr="00DB2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системного научного мировоззрения с использованием знаний в области истории и философии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58" w:rsidRPr="00DB236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методы научно-исследовательской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сновные концепции современной философии науки, основные стадии эволюции науки, функции и основания научной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A3B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положения и категории философии науки для 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и оценивания различных фактов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Pr="00DB2369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B7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: навыками анализа основных мировоззренческих и методологических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роблем,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междисциплинарно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го характера, возникающих в науке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современном этапе ее развития; </w:t>
            </w:r>
            <w:r w:rsidRPr="00C31D98">
              <w:rPr>
                <w:rFonts w:ascii="Times New Roman" w:hAnsi="Times New Roman" w:cs="Times New Roman"/>
                <w:sz w:val="24"/>
                <w:szCs w:val="24"/>
              </w:rPr>
              <w:t>технологиями планирования в профессиональной деятельности в сфере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(УК-3) - готовностью участвовать в работе российских и международных исследовательских коллективов по решению научных и научно-образовательных задач.</w:t>
            </w:r>
          </w:p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Уметь: следовать нормам, принятым в научном общении при работе в российских и международных исследовательских коллективах с целью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 научно-образовательн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основных мировоззренческих и методологических проблем, </w:t>
            </w:r>
            <w:proofErr w:type="spellStart"/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. междисциплинарного характера, </w:t>
            </w:r>
          </w:p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 научно 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 в российских или международных исследовательских коллективах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ехнологиями планирования деятельности в рамках работы в российских и международных коллективах по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 научно-образовательн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158" w:rsidTr="007D68DC">
        <w:tc>
          <w:tcPr>
            <w:tcW w:w="578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(УК-4) - готовностью использовать современные методы и технологии научной коммуникации на государственном и иностранном языках</w:t>
            </w:r>
          </w:p>
          <w:p w:rsidR="00FC5158" w:rsidRPr="00446BDA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специфику 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научной деятельности в устной и письменной форме при работе в российских и 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исследовательских коллективах;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BD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 xml:space="preserve">: различными типами коммуникаций при осуществлении работы в российских и международных коллективах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 научно -образовательн</w:t>
            </w:r>
            <w:r w:rsidRPr="00446BDA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158" w:rsidRDefault="00FC5158" w:rsidP="007D68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0173E3" w:rsidRPr="000173E3" w:rsidRDefault="000173E3" w:rsidP="000173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3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0173E3">
        <w:rPr>
          <w:rFonts w:ascii="Times New Roman" w:eastAsia="Times New Roman" w:hAnsi="Times New Roman" w:cs="Times New Roman"/>
          <w:b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0173E3" w:rsidRPr="000173E3" w:rsidRDefault="000173E3" w:rsidP="00923576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3E3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0173E3">
        <w:rPr>
          <w:rFonts w:ascii="Times New Roman" w:hAnsi="Times New Roman" w:cs="Times New Roman"/>
          <w:b/>
          <w:sz w:val="24"/>
          <w:szCs w:val="24"/>
        </w:rPr>
        <w:t>Вопросы к государственной итоговой аттестации</w:t>
      </w:r>
      <w:r w:rsidR="00292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3E3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</w:t>
      </w:r>
    </w:p>
    <w:p w:rsidR="000173E3" w:rsidRPr="000173E3" w:rsidRDefault="000173E3" w:rsidP="009235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 xml:space="preserve">1. Нормативно-правовые основы </w:t>
      </w:r>
      <w:r w:rsidR="00EF066A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в </w:t>
      </w:r>
      <w:r w:rsidRPr="000173E3">
        <w:rPr>
          <w:rFonts w:ascii="Times New Roman" w:hAnsi="Times New Roman" w:cs="Times New Roman"/>
          <w:sz w:val="24"/>
          <w:szCs w:val="24"/>
        </w:rPr>
        <w:t>современной России.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2. Прогнозирование и определение струк</w:t>
      </w:r>
      <w:r w:rsidR="00EF066A">
        <w:rPr>
          <w:rFonts w:ascii="Times New Roman" w:hAnsi="Times New Roman" w:cs="Times New Roman"/>
          <w:sz w:val="24"/>
          <w:szCs w:val="24"/>
        </w:rPr>
        <w:t xml:space="preserve">туры подготовки кадров с учетом </w:t>
      </w:r>
      <w:r w:rsidRPr="000173E3">
        <w:rPr>
          <w:rFonts w:ascii="Times New Roman" w:hAnsi="Times New Roman" w:cs="Times New Roman"/>
          <w:sz w:val="24"/>
          <w:szCs w:val="24"/>
        </w:rPr>
        <w:t>потребностей личности и рынка труда, общества и государства.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3. Генезис и теоретико-мет</w:t>
      </w:r>
      <w:r w:rsidR="00EF066A">
        <w:rPr>
          <w:rFonts w:ascii="Times New Roman" w:hAnsi="Times New Roman" w:cs="Times New Roman"/>
          <w:sz w:val="24"/>
          <w:szCs w:val="24"/>
        </w:rPr>
        <w:t xml:space="preserve">одологические основы педагогики </w:t>
      </w:r>
      <w:r w:rsidRPr="000173E3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4. Подготовка специалистов в высших учебных заведениях.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5. Подготовка специалистов в учрежде</w:t>
      </w:r>
      <w:r w:rsidR="00EF066A">
        <w:rPr>
          <w:rFonts w:ascii="Times New Roman" w:hAnsi="Times New Roman" w:cs="Times New Roman"/>
          <w:sz w:val="24"/>
          <w:szCs w:val="24"/>
        </w:rPr>
        <w:t xml:space="preserve">ниях среднего профессионального </w:t>
      </w:r>
      <w:r w:rsidRPr="000173E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6. Подготовка квалифицированных рабочих в учр</w:t>
      </w:r>
      <w:r w:rsidR="00EF066A">
        <w:rPr>
          <w:rFonts w:ascii="Times New Roman" w:hAnsi="Times New Roman" w:cs="Times New Roman"/>
          <w:sz w:val="24"/>
          <w:szCs w:val="24"/>
        </w:rPr>
        <w:t xml:space="preserve">еждениях начального </w:t>
      </w:r>
      <w:r w:rsidRPr="000173E3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7. Дополнительное профессиональное образование.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8. Переподготовка и повышение квалификации работников и специалистов.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9. Непрерывное профессиональное образование.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10. Подготовка специалистов в системе многоуровневого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11. Методология и методика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 xml:space="preserve">12. Учебно-воспитательный процесс </w:t>
      </w:r>
      <w:r w:rsidR="00EF066A">
        <w:rPr>
          <w:rFonts w:ascii="Times New Roman" w:hAnsi="Times New Roman" w:cs="Times New Roman"/>
          <w:sz w:val="24"/>
          <w:szCs w:val="24"/>
        </w:rPr>
        <w:t xml:space="preserve">в учреждениях профессионального </w:t>
      </w:r>
      <w:r w:rsidRPr="000173E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13. Профессиональное обучение безработных и незанятого населения.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 xml:space="preserve">14. Сравнительно-сопоставительный анализ </w:t>
      </w:r>
      <w:r w:rsidR="00EF066A">
        <w:rPr>
          <w:rFonts w:ascii="Times New Roman" w:hAnsi="Times New Roman" w:cs="Times New Roman"/>
          <w:sz w:val="24"/>
          <w:szCs w:val="24"/>
        </w:rPr>
        <w:t xml:space="preserve">образования в различных странах </w:t>
      </w:r>
      <w:r w:rsidRPr="000173E3">
        <w:rPr>
          <w:rFonts w:ascii="Times New Roman" w:hAnsi="Times New Roman" w:cs="Times New Roman"/>
          <w:sz w:val="24"/>
          <w:szCs w:val="24"/>
        </w:rPr>
        <w:t>мира.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15. Взаимодействие профессионально</w:t>
      </w:r>
      <w:r w:rsidR="00EF066A">
        <w:rPr>
          <w:rFonts w:ascii="Times New Roman" w:hAnsi="Times New Roman" w:cs="Times New Roman"/>
          <w:sz w:val="24"/>
          <w:szCs w:val="24"/>
        </w:rPr>
        <w:t xml:space="preserve">го образования с рынком труда и </w:t>
      </w:r>
      <w:r w:rsidRPr="000173E3">
        <w:rPr>
          <w:rFonts w:ascii="Times New Roman" w:hAnsi="Times New Roman" w:cs="Times New Roman"/>
          <w:sz w:val="24"/>
          <w:szCs w:val="24"/>
        </w:rPr>
        <w:t>социальными партнерами.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16. Профессиональная ориентация, культура и проблемы воспитания.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17. Проектирование и оптимизация систем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18. Создание инновационных форм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19. Педагогические проблемы управлен</w:t>
      </w:r>
      <w:r w:rsidR="00F014A2">
        <w:rPr>
          <w:rFonts w:ascii="Times New Roman" w:hAnsi="Times New Roman" w:cs="Times New Roman"/>
          <w:sz w:val="24"/>
          <w:szCs w:val="24"/>
        </w:rPr>
        <w:t>ия, финансирования и социально-</w:t>
      </w:r>
      <w:r w:rsidRPr="000173E3">
        <w:rPr>
          <w:rFonts w:ascii="Times New Roman" w:hAnsi="Times New Roman" w:cs="Times New Roman"/>
          <w:sz w:val="24"/>
          <w:szCs w:val="24"/>
        </w:rPr>
        <w:t>экономического развития системы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20. Диагностика качества в профессиональном образовании.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 xml:space="preserve">21. Регионализация профессионального </w:t>
      </w:r>
      <w:r w:rsidR="00EF066A">
        <w:rPr>
          <w:rFonts w:ascii="Times New Roman" w:hAnsi="Times New Roman" w:cs="Times New Roman"/>
          <w:sz w:val="24"/>
          <w:szCs w:val="24"/>
        </w:rPr>
        <w:t xml:space="preserve">образования в условиях единого </w:t>
      </w:r>
      <w:r w:rsidRPr="000173E3">
        <w:rPr>
          <w:rFonts w:ascii="Times New Roman" w:hAnsi="Times New Roman" w:cs="Times New Roman"/>
          <w:sz w:val="24"/>
          <w:szCs w:val="24"/>
        </w:rPr>
        <w:t>образовательного пространства.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22. Проектирование локальных систем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23. Понятийный аппарат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24. Интеграционный потенциал профессионального образования.</w:t>
      </w:r>
    </w:p>
    <w:p w:rsidR="000173E3" w:rsidRPr="000173E3" w:rsidRDefault="000173E3" w:rsidP="0001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sz w:val="24"/>
          <w:szCs w:val="24"/>
        </w:rPr>
        <w:t>25. Проблемы изучения и реализации опыта профессионального образования.</w:t>
      </w:r>
    </w:p>
    <w:p w:rsidR="0041524E" w:rsidRPr="0041524E" w:rsidRDefault="000051FC" w:rsidP="004152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 w:rsidR="0041524E" w:rsidRPr="0041524E">
        <w:rPr>
          <w:rFonts w:ascii="Times New Roman" w:hAnsi="Times New Roman" w:cs="Times New Roman"/>
          <w:b/>
          <w:sz w:val="24"/>
          <w:szCs w:val="24"/>
        </w:rPr>
        <w:t xml:space="preserve"> Критерии и процедуры оценивания аспиранта на государственной итоговой аттестации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 Для оценки готовности выпускника к видам профессиональной деятельности и степени </w:t>
      </w:r>
      <w:proofErr w:type="spellStart"/>
      <w:r w:rsidRPr="0041524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524E">
        <w:rPr>
          <w:rFonts w:ascii="Times New Roman" w:hAnsi="Times New Roman" w:cs="Times New Roman"/>
          <w:sz w:val="24"/>
          <w:szCs w:val="24"/>
        </w:rPr>
        <w:t xml:space="preserve"> компетенций экзаменационная комиссия: </w:t>
      </w:r>
    </w:p>
    <w:p w:rsidR="0041524E" w:rsidRPr="0041524E" w:rsidRDefault="0041524E" w:rsidP="0041524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рассматривает представленные выпускником материалы, в которые включаются: учебно-методический комплекс по дисциплине и отзывы на него (при наличии); отчеты по педагогической практике; другие документы, подтверждающие личностное и профессиональное развитие (при наличии); 2</w:t>
      </w:r>
    </w:p>
    <w:p w:rsidR="0041524E" w:rsidRPr="0041524E" w:rsidRDefault="0041524E" w:rsidP="0041524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заслушивает </w:t>
      </w:r>
      <w:proofErr w:type="spellStart"/>
      <w:r w:rsidRPr="0041524E">
        <w:rPr>
          <w:rFonts w:ascii="Times New Roman" w:hAnsi="Times New Roman" w:cs="Times New Roman"/>
          <w:sz w:val="24"/>
          <w:szCs w:val="24"/>
        </w:rPr>
        <w:t>выступлениеаспиранта</w:t>
      </w:r>
      <w:proofErr w:type="spellEnd"/>
      <w:r w:rsidRPr="0041524E">
        <w:rPr>
          <w:rFonts w:ascii="Times New Roman" w:hAnsi="Times New Roman" w:cs="Times New Roman"/>
          <w:sz w:val="24"/>
          <w:szCs w:val="24"/>
        </w:rPr>
        <w:t xml:space="preserve"> о разработанном учебно-методическом комплексе, об опыте педагогической деятельности;</w:t>
      </w:r>
    </w:p>
    <w:p w:rsidR="0041524E" w:rsidRPr="0041524E" w:rsidRDefault="0041524E" w:rsidP="0041524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проводит собеседование по общим вопросам.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9"/>
        <w:gridCol w:w="6676"/>
      </w:tblGrid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«отлично»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соответствует требованиям, содержит все необходимые </w:t>
            </w:r>
            <w:proofErr w:type="spellStart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компоненты,аккуратно</w:t>
            </w:r>
            <w:proofErr w:type="spellEnd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оформлен; выпускник хорошо разбирается в тематике дисциплины; правильно представляет планируемые результаты обучения по дисциплине и обоснованно выбирает соответствующие оценочные средства; имеет сформированные знания о системе высшего образования в России</w:t>
            </w: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соответствует требованиям, содержит все необходимые </w:t>
            </w:r>
            <w:proofErr w:type="spellStart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компоненты,аккуратно</w:t>
            </w:r>
            <w:proofErr w:type="spellEnd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оформлен; выпускник хорошо разбирается в тематике </w:t>
            </w:r>
            <w:proofErr w:type="spellStart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дисциплины;в</w:t>
            </w:r>
            <w:proofErr w:type="spellEnd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целом правильно представляет планируемые результаты </w:t>
            </w:r>
            <w:proofErr w:type="spellStart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обучения;подбирает</w:t>
            </w:r>
            <w:proofErr w:type="spellEnd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средства, но </w:t>
            </w:r>
            <w:proofErr w:type="spellStart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безполной</w:t>
            </w:r>
            <w:proofErr w:type="spellEnd"/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всех формируемых дисциплиной компетенций; имеет содержащие отдельные пробелы знания о системе высшего образования в России.</w:t>
            </w: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содержит не все необходимые компоненты; выпускник разбирается в тематике дисциплины, приводит, но с существенными замечаниями, планируемые результаты обучения и оценочные средства, имеет фрагментарные знания о системе высшего образования в России.</w:t>
            </w:r>
          </w:p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не соответствует требованиям; выпускник плохо разбирается в тематике дисциплины; не имеет знаний о системе высшего образования в России. </w:t>
            </w:r>
          </w:p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1524E" w:rsidRPr="0041524E" w:rsidRDefault="00B067EC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="0041524E" w:rsidRPr="0041524E">
        <w:rPr>
          <w:rFonts w:ascii="Times New Roman" w:hAnsi="Times New Roman" w:cs="Times New Roman"/>
          <w:b/>
          <w:sz w:val="24"/>
          <w:szCs w:val="24"/>
        </w:rPr>
        <w:t xml:space="preserve"> Требования к научно-квалификационной работе (диссертации) и научному докладу</w:t>
      </w:r>
      <w:r w:rsidR="0041524E" w:rsidRPr="00415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Результатом научно-исследовательской деятельности аспиранта должна быть научно-квалификационная работа (диссертация), выполненная в соответствии с п.9-14 «Положения о присуждении ученых степеней» (утв. постановлением Правительства РФ от 24 сентября 2013 г. № 842).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 В научно-квалификационной работе (диссертации) должно содержаться решение задачи, имеющей существенное значение для соответствующей отрасли знаний, либо изложены научно обоснованные технические, технологические или иные решения и разработки, имеющие значение для развития науки. 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В научном исследовании, имеющем прикладной характер, должны приводиться сведения о практическом использовании полученных автором научных результатов, а в научном исследовании, имеющем теоретический характер, рекомендации по использованию научных выводов.  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 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проведенного исследования должны быть опубликованы в рецензируемых научных изданиях и журналах (не менее 3 публикаций). К публикациям, в которых излагаются основные научные результаты научно-исследовательской работы, приравниваются патенты на </w:t>
      </w:r>
      <w:proofErr w:type="spellStart"/>
      <w:r w:rsidRPr="0041524E">
        <w:rPr>
          <w:rFonts w:ascii="Times New Roman" w:hAnsi="Times New Roman" w:cs="Times New Roman"/>
          <w:sz w:val="24"/>
          <w:szCs w:val="24"/>
        </w:rPr>
        <w:t>изобретенияили</w:t>
      </w:r>
      <w:proofErr w:type="spellEnd"/>
      <w:r w:rsidRPr="0041524E">
        <w:rPr>
          <w:rFonts w:ascii="Times New Roman" w:hAnsi="Times New Roman" w:cs="Times New Roman"/>
          <w:sz w:val="24"/>
          <w:szCs w:val="24"/>
        </w:rPr>
        <w:t xml:space="preserve"> свидетельства, зарегистрированные в установленном порядке. Содержание научно-квалификационной работы должно включать: обоснование актуальности темы, обусловленной потребностями </w:t>
      </w:r>
      <w:r w:rsidRPr="0041524E">
        <w:rPr>
          <w:rFonts w:ascii="Times New Roman" w:hAnsi="Times New Roman" w:cs="Times New Roman"/>
          <w:sz w:val="24"/>
          <w:szCs w:val="24"/>
        </w:rPr>
        <w:lastRenderedPageBreak/>
        <w:t xml:space="preserve">теории и практики и степенью разработанности в научной и научно-практической литературе; изложение теоретических и практических положений, раскрывающих предмет НКР; графический материал (рисунки, графики и пр.) (при необходимости); выводы, рекомендации и предложения; список использованных источников. 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Требования к тексту НКР: Материалы научно-квалификационной работы должны состоять из структурных элементов, расположенных в следующем порядке: титульный лист; содержание с указанием номеров страниц; введение; основная часть (главы, параграфы, пункты, подпункты); заключение; список использованных источников и литературы; приложения (при необходимости). Введение содержит четкое обоснование актуальности выбранной темы, степень разработанности проблемы исследования, определение проблемы, цели, объект, предмет и задачи исследования, формулировку гипотезы (если это предусмотрено видом исследования), раскрытие методологических и теоретических основ исследования, перечень используемых методов исследования с указанием опытно-экспериментальной базы, формулировку научной новизны, теоретической и практической значимости исследования; раскрытие положений, выносимых на защиту, апробацию и внедрение результатов исследования (публикации, патенты, свидетельства). Основная часть посвящена раскрытию предмета исследования. Заключение – последовательное логически стройное изложение итогов исследования в соответствии с целью и задачами, поставленными и сформулированными во введении. В нем содержатся выводы и определяются дальнейшие перспективы работы. Список использованных источников включает все использованные источники: опубликованные, неопубликованные и электронные.  Научно-квалификационная работа представляется на кафедру в печатном виде в одном экземпляре (при необходимости – в электронном виде) не менее чем за месяц до защиты научного доклада (НКР). Работу рецензируют один сотрудник университета (доктора или кандидаты наук), являющиеся специалистами в обсуждаемой научной теме, либо специалисты, привлеченные из других организаций.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 Требования к тексту научного доклада: 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Научный доклад является кратким изложением научно-квалификационной работы (диссертации) и содержит следующие разделы: общая характеристика работы; содержание работы, где последовательно раскрывается содержание научно-квалификационной работы по главам; заключение – краткое изложение научных выводов и практических рекомендаций; перечень опубликованных (сданных в печать) работ автора по теме научно-квалификационной работы. В научном докладе должны быть отражены личный вклад автора и значимость выполненной работы для науки и практики. На титульном листе указывается структурное подразделение МГУ, ФИО автора, тема НКР, кафедра, научный руководитель и рецензенты, год защиты научного доклада. </w:t>
      </w:r>
    </w:p>
    <w:p w:rsidR="0041524E" w:rsidRPr="0041524E" w:rsidRDefault="00B067EC" w:rsidP="00415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41524E" w:rsidRPr="0041524E">
        <w:rPr>
          <w:rFonts w:ascii="Times New Roman" w:hAnsi="Times New Roman" w:cs="Times New Roman"/>
          <w:sz w:val="24"/>
          <w:szCs w:val="24"/>
        </w:rPr>
        <w:t xml:space="preserve"> </w:t>
      </w:r>
      <w:r w:rsidR="0041524E" w:rsidRPr="0041524E">
        <w:rPr>
          <w:rFonts w:ascii="Times New Roman" w:hAnsi="Times New Roman" w:cs="Times New Roman"/>
          <w:b/>
          <w:sz w:val="24"/>
          <w:szCs w:val="24"/>
        </w:rPr>
        <w:t>Критерии и процедуры оценивания аспиранта на научном докладе.</w:t>
      </w:r>
    </w:p>
    <w:p w:rsidR="0041524E" w:rsidRPr="0041524E" w:rsidRDefault="0041524E" w:rsidP="00415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 Для оценки готовности выпускника к видам профессиональной деятельности и степени </w:t>
      </w:r>
      <w:proofErr w:type="spellStart"/>
      <w:r w:rsidRPr="0041524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1524E">
        <w:rPr>
          <w:rFonts w:ascii="Times New Roman" w:hAnsi="Times New Roman" w:cs="Times New Roman"/>
          <w:sz w:val="24"/>
          <w:szCs w:val="24"/>
        </w:rPr>
        <w:t xml:space="preserve"> компетенций, экзаменационная комиссия  </w:t>
      </w:r>
    </w:p>
    <w:p w:rsidR="0041524E" w:rsidRPr="0041524E" w:rsidRDefault="0041524E" w:rsidP="0041524E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рассматривает представленные выпускником материалы, в которые включаются: текст научного доклада и отзывы рецензентов на научно-квалификационную работу; документы, свидетельствующие об апробации результатов научной работы (программы конференций, акты о внедрении научных результатов и т.п.);</w:t>
      </w:r>
    </w:p>
    <w:p w:rsidR="0041524E" w:rsidRPr="0041524E" w:rsidRDefault="0041524E" w:rsidP="0041524E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 xml:space="preserve">материалы, подтверждающие осуществление коммуникаций и работу в научно-исследовательской группе (материалы заявок на гранты и научные конкурсы; письма иностранных организаций и коллег и т.п., при наличии); другие документы, подтверждающие личностное и профессиональное развитие (при наличии); </w:t>
      </w:r>
    </w:p>
    <w:p w:rsidR="0041524E" w:rsidRPr="0041524E" w:rsidRDefault="0041524E" w:rsidP="0041524E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lastRenderedPageBreak/>
        <w:t xml:space="preserve">заслушивает выступление аспиранта о подготовленной научно-квалификационной работе (диссертации).  </w:t>
      </w:r>
    </w:p>
    <w:p w:rsidR="0041524E" w:rsidRPr="0041524E" w:rsidRDefault="0041524E" w:rsidP="0041524E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24E">
        <w:rPr>
          <w:rFonts w:ascii="Times New Roman" w:hAnsi="Times New Roman" w:cs="Times New Roman"/>
          <w:sz w:val="24"/>
          <w:szCs w:val="24"/>
        </w:rPr>
        <w:t>проводит собеседование по общим вопросам.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9"/>
        <w:gridCol w:w="6676"/>
      </w:tblGrid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 обоснована анализом состояния теории и практики в конкретной области науки. Показана значимость проведенного исследования в решении научных проблем: найдены и апробированы эффективные варианты решения задач, значимых как для теории, так и для практики. Грамотно представлено теоретико-методологическое обоснование НКР, четко сформулирован авторский замысел исследования; обоснована научная новизна, теоретическая и практическая значимость, глубоко и содержательно проведен анализ полученных результатов эксперимента. Текст научного доклада отличается высоким уровнем научности, четко прослеживается логика исследования, корректно дается критический анализ существующих исследований, автор доказательно обосновывает свою точку зрения. Научно-квалификационная работа прошла предзащиту на кафедре.</w:t>
            </w: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достаточно полно обоснована актуальность исследования, предложены варианты решения исследовательских задач, имеющих конкретную область применения. Доказано отличие полученных результатов исследования от подобных, уже имеющихся в науке. Для обоснования исследовательской позиции взята за основу конкретная теоретическая концепция. Сформулирован терминологический аппарат, определены методы и средства научного исследования, но вместе с тем нет должного научного обоснования по поводу замысла и целевых характеристик проведенного исследования, нет должной аргументированности представленных материалов. Нечетко сформулированы научная новизна и теоретическая значимость. Основной текст научного доклада изложен в единой логике, в основном соответствует требованиям научности и конкретности, но встречаются недостаточно обоснованные утверждения и выводы.</w:t>
            </w: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актуальность исследования обоснована недостаточно. Методологические подходы и целевые характеристики исследования четко не определены, однако полученные в ходе исследования результаты не противоречат закономерностям практики. Дано технологическое описание последовательности применяемых исследовательских методов, приемов, форм, но выбор методов исследования не обоснован. Полученные результаты не обладают научной новизной и не имеют теоретической значимости. В тексте научного доклада имеются нарушения единой логики изложения, допущены неточности в трактовке основных понятий исследования, подмена одних понятий другими. Предзащиты научно-квалификационной работы на кафедре не было.</w:t>
            </w:r>
          </w:p>
        </w:tc>
      </w:tr>
      <w:tr w:rsidR="0041524E" w:rsidRPr="0041524E" w:rsidTr="007D68DC">
        <w:tc>
          <w:tcPr>
            <w:tcW w:w="2669" w:type="dxa"/>
          </w:tcPr>
          <w:p w:rsidR="0041524E" w:rsidRPr="0041524E" w:rsidRDefault="0041524E" w:rsidP="0041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76" w:type="dxa"/>
          </w:tcPr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24E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выбранной темы обоснована поверхностно. Имеются несоответствия между поставленными задачами и положениями, выносимыми на защиту. Теоретико-методологические основания исследования раскрыты слабо. </w:t>
            </w:r>
            <w:r w:rsidRPr="00415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научная новизна, теоретическая и практическая значимость полученных результатов. В формулировке выводов по результатам проведенного исследования нет аргументированности и самостоятельности суждений. Текст работы не отличается логичностью изложения, носит эклектичный характер и не позволяет проследить позицию автора по изучаемой проблеме. В работе имеется плагиат. Предзащиты научно-квалификационной работы на кафедре не было.</w:t>
            </w:r>
          </w:p>
          <w:p w:rsidR="0041524E" w:rsidRPr="0041524E" w:rsidRDefault="0041524E" w:rsidP="004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24E" w:rsidRPr="0041524E" w:rsidRDefault="0041524E" w:rsidP="0041524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Методические материалы, определяющие процедуры оценивания результатов освоения образовательной программы</w:t>
      </w:r>
    </w:p>
    <w:p w:rsidR="0041524E" w:rsidRPr="0041524E" w:rsidRDefault="0041524E" w:rsidP="0041524E">
      <w:pPr>
        <w:tabs>
          <w:tab w:val="left" w:pos="1134"/>
        </w:tabs>
        <w:spacing w:after="0" w:line="240" w:lineRule="auto"/>
        <w:ind w:firstLineChars="253" w:firstLine="60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Государственный экзамен проводится государственной экзаменационной комиссией в форме устного опроса по вопросам экзаменационного билета.</w:t>
      </w:r>
    </w:p>
    <w:p w:rsidR="0041524E" w:rsidRPr="0041524E" w:rsidRDefault="0041524E" w:rsidP="0041524E">
      <w:pPr>
        <w:tabs>
          <w:tab w:val="left" w:pos="1134"/>
        </w:tabs>
        <w:spacing w:after="0" w:line="240" w:lineRule="auto"/>
        <w:ind w:firstLineChars="253" w:firstLine="60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Экзаменационный билет государственного экзамена включает три вопроса. Ответы на вопросы экзаменационного билета должны быть построены в логической последовательности и увязаны со спецификой сложившейся в современных условиях системы архитектурной деятельности.</w:t>
      </w:r>
    </w:p>
    <w:p w:rsidR="0041524E" w:rsidRPr="0041524E" w:rsidRDefault="0041524E" w:rsidP="0041524E">
      <w:pPr>
        <w:tabs>
          <w:tab w:val="left" w:pos="1134"/>
        </w:tabs>
        <w:spacing w:after="0" w:line="240" w:lineRule="auto"/>
        <w:ind w:firstLineChars="253" w:firstLine="60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Особое внимание при подготовке к государственному экзамену следует уделить изучению основных вопросов теории и практики архитектуры, в </w:t>
      </w:r>
      <w:proofErr w:type="spellStart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архитектурной композиции, архитектурной типологии, требованиям к проектированию зданий. сооружений, комплексов и др. объектов, реконструкции зданий и среды, вопросам ландшафта, экологии, </w:t>
      </w:r>
      <w:proofErr w:type="spellStart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среды обитания, проблематике региональной идентичности архитектуры, перспективным направлениям эволюции теории и практики архитектурной деятельности и др.</w:t>
      </w:r>
    </w:p>
    <w:p w:rsidR="0041524E" w:rsidRPr="0041524E" w:rsidRDefault="0041524E" w:rsidP="0041524E">
      <w:pPr>
        <w:tabs>
          <w:tab w:val="left" w:pos="1134"/>
        </w:tabs>
        <w:spacing w:after="0" w:line="240" w:lineRule="auto"/>
        <w:ind w:firstLineChars="253" w:firstLine="60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Ответы на экзаменационные вопросы следует сопровождать практическими примерами и ссылками на реальные примеры и ситуации, на исторический и современный опыт архитектуры. При этом необходимо высказать свою точку зрения по излагаемым вопросам.</w:t>
      </w:r>
    </w:p>
    <w:p w:rsidR="0041524E" w:rsidRPr="0041524E" w:rsidRDefault="0041524E" w:rsidP="0041524E">
      <w:pPr>
        <w:keepNext/>
        <w:tabs>
          <w:tab w:val="left" w:pos="1134"/>
        </w:tabs>
        <w:spacing w:after="0" w:line="240" w:lineRule="auto"/>
        <w:ind w:firstLineChars="253" w:firstLine="60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24E">
        <w:rPr>
          <w:rFonts w:ascii="Times New Roman" w:eastAsia="Calibri" w:hAnsi="Times New Roman" w:cs="Times New Roman"/>
          <w:sz w:val="24"/>
          <w:szCs w:val="24"/>
          <w:lang w:eastAsia="ru-RU"/>
        </w:rPr>
        <w:t>При подготовке ответов на вопросы экзаменационных билетов могут быть использованы материалы, изученные и собранные во время прохождения преддипломной практики.</w:t>
      </w:r>
    </w:p>
    <w:p w:rsidR="0041524E" w:rsidRPr="0041524E" w:rsidRDefault="0041524E" w:rsidP="004152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подготовку к ответу по билету выпускнику дается 45 минут, в течение которых записываются тезисы ответа на специальных листах, выдаваемых вместе с билетом. Тезисы должны быть записаны понятным почерком. Члены государственной экзаменационной комиссии имеют право задавать устные вопросы по билету для выяснения самостоятельности подготовки к ответу и уточнения степени знаний выпускника. </w:t>
      </w:r>
    </w:p>
    <w:p w:rsidR="0041524E" w:rsidRPr="0041524E" w:rsidRDefault="0041524E" w:rsidP="004152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Ответ выпускника на государственном экзамене оценивается каждым членом комиссии согласно критериям оценки </w:t>
      </w:r>
      <w:proofErr w:type="spellStart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компетенций, предусмотренных образовательной программой направления подготовки 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44.06.01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азование и педагогические науки 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(уровень подготовки кадров высшей квалификации). Решение о соответствии компетенций обучающегося требованиям образовательного стандарта по направлению подготовки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44.06.01 Образование и педагогические науки (уровень подготовки кадров высшей квалификации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(уровень подготовки кадров высшей квалификации)  принимается членами государственной экзаменационной комиссии персонально по каждому пункту.</w:t>
      </w:r>
    </w:p>
    <w:p w:rsidR="0041524E" w:rsidRPr="0041524E" w:rsidRDefault="0041524E" w:rsidP="004152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Члены государственной экзаменационной комиссии выставляют оценки выпускнику по каждому вопросу билета и каждому дополнительному вопросу. Результаты государственного экзамена определяются оценками: «</w:t>
      </w:r>
      <w:r w:rsidRPr="0041524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отлично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», «</w:t>
      </w:r>
      <w:r w:rsidRPr="0041524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хорошо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», «</w:t>
      </w:r>
      <w:r w:rsidRPr="0041524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удовлетворительно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», «</w:t>
      </w:r>
      <w:r w:rsidRPr="0041524E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неудовлетворительно</w:t>
      </w: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».</w:t>
      </w:r>
    </w:p>
    <w:p w:rsidR="0041524E" w:rsidRPr="0041524E" w:rsidRDefault="0041524E" w:rsidP="004152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152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В спорных случаях решение принимается большинством голосов, присутствующих членов государственной экзаменационной комиссии, при равном числе голосов голос председателя является решающим.</w:t>
      </w:r>
    </w:p>
    <w:p w:rsidR="000173E3" w:rsidRPr="000173E3" w:rsidRDefault="000173E3" w:rsidP="000173E3">
      <w:pPr>
        <w:tabs>
          <w:tab w:val="left" w:pos="5400"/>
        </w:tabs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0173E3" w:rsidRPr="000173E3" w:rsidSect="00355B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CD" w:rsidRDefault="00355BCD" w:rsidP="00355BCD">
      <w:pPr>
        <w:spacing w:after="0" w:line="240" w:lineRule="auto"/>
      </w:pPr>
      <w:r>
        <w:separator/>
      </w:r>
    </w:p>
  </w:endnote>
  <w:endnote w:type="continuationSeparator" w:id="0">
    <w:p w:rsidR="00355BCD" w:rsidRDefault="00355BCD" w:rsidP="0035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537864"/>
      <w:docPartObj>
        <w:docPartGallery w:val="Page Numbers (Bottom of Page)"/>
        <w:docPartUnique/>
      </w:docPartObj>
    </w:sdtPr>
    <w:sdtContent>
      <w:p w:rsidR="00355BCD" w:rsidRDefault="00355B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7E">
          <w:rPr>
            <w:noProof/>
          </w:rPr>
          <w:t>2</w:t>
        </w:r>
        <w:r>
          <w:fldChar w:fldCharType="end"/>
        </w:r>
      </w:p>
    </w:sdtContent>
  </w:sdt>
  <w:p w:rsidR="00355BCD" w:rsidRDefault="00355B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CD" w:rsidRDefault="00355BCD" w:rsidP="00355BCD">
      <w:pPr>
        <w:spacing w:after="0" w:line="240" w:lineRule="auto"/>
      </w:pPr>
      <w:r>
        <w:separator/>
      </w:r>
    </w:p>
  </w:footnote>
  <w:footnote w:type="continuationSeparator" w:id="0">
    <w:p w:rsidR="00355BCD" w:rsidRDefault="00355BCD" w:rsidP="00355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3A7"/>
    <w:multiLevelType w:val="hybridMultilevel"/>
    <w:tmpl w:val="EEE2DB48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249C"/>
    <w:multiLevelType w:val="hybridMultilevel"/>
    <w:tmpl w:val="5B2E85B0"/>
    <w:lvl w:ilvl="0" w:tplc="2D98716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30F2B"/>
    <w:multiLevelType w:val="hybridMultilevel"/>
    <w:tmpl w:val="0958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1677"/>
    <w:multiLevelType w:val="hybridMultilevel"/>
    <w:tmpl w:val="7A60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5442E"/>
    <w:multiLevelType w:val="hybridMultilevel"/>
    <w:tmpl w:val="B0ECE01A"/>
    <w:lvl w:ilvl="0" w:tplc="4776F9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7FC4"/>
    <w:multiLevelType w:val="multilevel"/>
    <w:tmpl w:val="490C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3"/>
    <w:rsid w:val="000051FC"/>
    <w:rsid w:val="000173E3"/>
    <w:rsid w:val="00020F71"/>
    <w:rsid w:val="00021FED"/>
    <w:rsid w:val="00047D30"/>
    <w:rsid w:val="00061A02"/>
    <w:rsid w:val="00292BC0"/>
    <w:rsid w:val="00355BCD"/>
    <w:rsid w:val="00376A1A"/>
    <w:rsid w:val="0041524E"/>
    <w:rsid w:val="005C6FC0"/>
    <w:rsid w:val="006619C7"/>
    <w:rsid w:val="00687280"/>
    <w:rsid w:val="008727FC"/>
    <w:rsid w:val="008B65DA"/>
    <w:rsid w:val="00923576"/>
    <w:rsid w:val="00AA207E"/>
    <w:rsid w:val="00AD13C3"/>
    <w:rsid w:val="00B067EC"/>
    <w:rsid w:val="00C338A8"/>
    <w:rsid w:val="00CA3336"/>
    <w:rsid w:val="00EF066A"/>
    <w:rsid w:val="00F014A2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67C6"/>
  <w15:chartTrackingRefBased/>
  <w15:docId w15:val="{DD6E6FBD-2A0E-4DD3-8D00-79023DF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280"/>
    <w:pPr>
      <w:ind w:left="720"/>
      <w:contextualSpacing/>
    </w:pPr>
  </w:style>
  <w:style w:type="table" w:styleId="a4">
    <w:name w:val="Table Grid"/>
    <w:basedOn w:val="a1"/>
    <w:uiPriority w:val="39"/>
    <w:rsid w:val="00FC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1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BCD"/>
  </w:style>
  <w:style w:type="paragraph" w:styleId="a7">
    <w:name w:val="footer"/>
    <w:basedOn w:val="a"/>
    <w:link w:val="a8"/>
    <w:uiPriority w:val="99"/>
    <w:unhideWhenUsed/>
    <w:rsid w:val="0035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3534</Words>
  <Characters>20148</Characters>
  <Application>Microsoft Office Word</Application>
  <DocSecurity>0</DocSecurity>
  <Lines>167</Lines>
  <Paragraphs>47</Paragraphs>
  <ScaleCrop>false</ScaleCrop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43</cp:revision>
  <dcterms:created xsi:type="dcterms:W3CDTF">2018-04-06T14:04:00Z</dcterms:created>
  <dcterms:modified xsi:type="dcterms:W3CDTF">2018-04-06T15:52:00Z</dcterms:modified>
</cp:coreProperties>
</file>