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ED8C" w14:textId="77777777" w:rsidR="00AB3033" w:rsidRPr="00AB3033" w:rsidRDefault="00AB3033" w:rsidP="00AB3033">
      <w:pPr>
        <w:pStyle w:val="4"/>
        <w:spacing w:before="0" w:after="0"/>
        <w:contextualSpacing/>
        <w:jc w:val="center"/>
        <w:rPr>
          <w:b w:val="0"/>
          <w:bCs w:val="0"/>
        </w:rPr>
      </w:pPr>
      <w:r w:rsidRPr="00AB3033">
        <w:rPr>
          <w:b w:val="0"/>
          <w:bCs w:val="0"/>
        </w:rPr>
        <w:t>МИНИСТЕРСТВО НАУКИ И ВЫСШЕГО ОБРАЗОВАНИЯ РОССИЙСКОЙ ФЕДЕРАЦИИ</w:t>
      </w:r>
    </w:p>
    <w:p w14:paraId="307E02AE" w14:textId="77777777" w:rsidR="00AB3033" w:rsidRPr="00AB3033" w:rsidRDefault="00AB3033" w:rsidP="00AB3033">
      <w:pPr>
        <w:pStyle w:val="4"/>
        <w:spacing w:before="0" w:after="0"/>
        <w:contextualSpacing/>
        <w:jc w:val="center"/>
        <w:rPr>
          <w:b w:val="0"/>
          <w:bCs w:val="0"/>
        </w:rPr>
      </w:pPr>
      <w:r w:rsidRPr="00AB3033">
        <w:rPr>
          <w:b w:val="0"/>
          <w:bCs w:val="0"/>
        </w:rPr>
        <w:t>Федеральное государственное бюджетное образовательное учреждение</w:t>
      </w:r>
    </w:p>
    <w:p w14:paraId="6D39998F" w14:textId="77777777" w:rsidR="00AB3033" w:rsidRPr="00AB3033" w:rsidRDefault="00AB3033" w:rsidP="00AB3033">
      <w:pPr>
        <w:pStyle w:val="4"/>
        <w:spacing w:before="0" w:after="0"/>
        <w:contextualSpacing/>
        <w:jc w:val="center"/>
        <w:rPr>
          <w:b w:val="0"/>
          <w:bCs w:val="0"/>
        </w:rPr>
      </w:pPr>
      <w:r w:rsidRPr="00AB3033">
        <w:rPr>
          <w:b w:val="0"/>
          <w:bCs w:val="0"/>
        </w:rPr>
        <w:t>высшего образования</w:t>
      </w:r>
    </w:p>
    <w:p w14:paraId="55C506AC" w14:textId="2B33C32F" w:rsidR="00AB3033" w:rsidRPr="00AB3033" w:rsidRDefault="00AB3033" w:rsidP="00AB3033">
      <w:pPr>
        <w:pStyle w:val="4"/>
        <w:spacing w:before="0" w:after="0"/>
        <w:contextualSpacing/>
        <w:jc w:val="center"/>
        <w:rPr>
          <w:b w:val="0"/>
          <w:bCs w:val="0"/>
        </w:rPr>
      </w:pPr>
      <w:r w:rsidRPr="00AB3033">
        <w:rPr>
          <w:b w:val="0"/>
          <w:bCs w:val="0"/>
        </w:rPr>
        <w:t>«Чеченский государственный университет</w:t>
      </w:r>
    </w:p>
    <w:p w14:paraId="029DDAEA" w14:textId="77777777" w:rsidR="00AB3033" w:rsidRPr="00AB3033" w:rsidRDefault="00AB3033" w:rsidP="00AB3033">
      <w:pPr>
        <w:pStyle w:val="4"/>
        <w:spacing w:before="0" w:after="0"/>
        <w:contextualSpacing/>
        <w:jc w:val="center"/>
        <w:rPr>
          <w:b w:val="0"/>
          <w:bCs w:val="0"/>
        </w:rPr>
      </w:pPr>
      <w:r w:rsidRPr="00AB3033">
        <w:rPr>
          <w:b w:val="0"/>
          <w:bCs w:val="0"/>
        </w:rPr>
        <w:t xml:space="preserve">имени Ахмата </w:t>
      </w:r>
      <w:proofErr w:type="spellStart"/>
      <w:r w:rsidRPr="00AB3033">
        <w:rPr>
          <w:b w:val="0"/>
          <w:bCs w:val="0"/>
        </w:rPr>
        <w:t>Абдулхамидовича</w:t>
      </w:r>
      <w:proofErr w:type="spellEnd"/>
      <w:r w:rsidRPr="00AB3033">
        <w:rPr>
          <w:b w:val="0"/>
          <w:bCs w:val="0"/>
        </w:rPr>
        <w:t xml:space="preserve"> Кадырова»</w:t>
      </w:r>
    </w:p>
    <w:p w14:paraId="7CE40218" w14:textId="77777777" w:rsidR="00AB3033" w:rsidRPr="00AB3033" w:rsidRDefault="00AB3033" w:rsidP="00AB3033">
      <w:pPr>
        <w:pStyle w:val="4"/>
        <w:spacing w:before="0" w:after="0"/>
        <w:contextualSpacing/>
        <w:jc w:val="center"/>
        <w:rPr>
          <w:b w:val="0"/>
          <w:bCs w:val="0"/>
        </w:rPr>
      </w:pPr>
    </w:p>
    <w:p w14:paraId="523150AD" w14:textId="77777777" w:rsidR="00AB3033" w:rsidRPr="00AB3033" w:rsidRDefault="00AB3033" w:rsidP="00AB3033">
      <w:pPr>
        <w:pStyle w:val="4"/>
      </w:pPr>
    </w:p>
    <w:p w14:paraId="48F0D44A" w14:textId="77777777" w:rsidR="00AB3033" w:rsidRPr="00AB3033" w:rsidRDefault="00AB3033" w:rsidP="00AB3033">
      <w:pPr>
        <w:pStyle w:val="4"/>
        <w:jc w:val="center"/>
        <w:rPr>
          <w:b w:val="0"/>
          <w:bCs w:val="0"/>
        </w:rPr>
      </w:pPr>
    </w:p>
    <w:p w14:paraId="50D398EF" w14:textId="50A1D29E" w:rsidR="00AB3033" w:rsidRPr="00AB3033" w:rsidRDefault="00AB3033" w:rsidP="00AB3033">
      <w:pPr>
        <w:pStyle w:val="4"/>
        <w:jc w:val="center"/>
      </w:pPr>
      <w:r w:rsidRPr="00AB3033">
        <w:t>АДАПТИРОВАННАЯ ОБРАЗОВАТЕЛЬНАЯ ПРОГРАММА ВЫСШЕГО ОБРАЗОВАНИ</w:t>
      </w:r>
      <w:r w:rsidRPr="00AB3033">
        <w:t xml:space="preserve">Я  </w:t>
      </w:r>
    </w:p>
    <w:p w14:paraId="609EFAA3" w14:textId="4033880F" w:rsidR="00AB3033" w:rsidRPr="00AB3033" w:rsidRDefault="00AB3033" w:rsidP="00AB3033">
      <w:pPr>
        <w:pStyle w:val="4"/>
        <w:jc w:val="center"/>
      </w:pPr>
    </w:p>
    <w:p w14:paraId="13F76E8F" w14:textId="165925E4" w:rsidR="00AB3033" w:rsidRDefault="00AB3033" w:rsidP="00AB3033"/>
    <w:p w14:paraId="750F494F" w14:textId="77777777" w:rsidR="00AB3033" w:rsidRPr="00AB3033" w:rsidRDefault="00AB3033" w:rsidP="00AB30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AB3033" w:rsidRPr="00AB3033" w14:paraId="43DEB9CE" w14:textId="77777777" w:rsidTr="00320424">
        <w:tc>
          <w:tcPr>
            <w:tcW w:w="4672" w:type="dxa"/>
          </w:tcPr>
          <w:p w14:paraId="4E023C0B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Направление подготовки</w:t>
            </w:r>
          </w:p>
        </w:tc>
        <w:tc>
          <w:tcPr>
            <w:tcW w:w="4673" w:type="dxa"/>
          </w:tcPr>
          <w:p w14:paraId="46C6635D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Туризм</w:t>
            </w:r>
          </w:p>
        </w:tc>
      </w:tr>
      <w:tr w:rsidR="00AB3033" w:rsidRPr="00AB3033" w14:paraId="47C37C46" w14:textId="77777777" w:rsidTr="00320424">
        <w:tc>
          <w:tcPr>
            <w:tcW w:w="4672" w:type="dxa"/>
          </w:tcPr>
          <w:p w14:paraId="528AF791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Код направления подготовки</w:t>
            </w:r>
          </w:p>
        </w:tc>
        <w:tc>
          <w:tcPr>
            <w:tcW w:w="4673" w:type="dxa"/>
          </w:tcPr>
          <w:p w14:paraId="38484673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43.03.02</w:t>
            </w:r>
          </w:p>
        </w:tc>
      </w:tr>
      <w:tr w:rsidR="00AB3033" w:rsidRPr="00AB3033" w14:paraId="1BD589D1" w14:textId="77777777" w:rsidTr="00320424">
        <w:tc>
          <w:tcPr>
            <w:tcW w:w="4672" w:type="dxa"/>
          </w:tcPr>
          <w:p w14:paraId="318362BF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Профиль подготовки</w:t>
            </w:r>
          </w:p>
        </w:tc>
        <w:tc>
          <w:tcPr>
            <w:tcW w:w="4673" w:type="dxa"/>
          </w:tcPr>
          <w:p w14:paraId="187000A5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Проектирование и технологии организации туристских и экскурсионных услуг</w:t>
            </w:r>
          </w:p>
        </w:tc>
      </w:tr>
      <w:tr w:rsidR="00AB3033" w:rsidRPr="00AB3033" w14:paraId="33FFB38A" w14:textId="77777777" w:rsidTr="00320424">
        <w:tc>
          <w:tcPr>
            <w:tcW w:w="4672" w:type="dxa"/>
          </w:tcPr>
          <w:p w14:paraId="6A14E287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Классификация (степень)</w:t>
            </w:r>
          </w:p>
        </w:tc>
        <w:tc>
          <w:tcPr>
            <w:tcW w:w="4673" w:type="dxa"/>
          </w:tcPr>
          <w:p w14:paraId="3E433973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бакалавр</w:t>
            </w:r>
          </w:p>
        </w:tc>
      </w:tr>
      <w:tr w:rsidR="00AB3033" w:rsidRPr="00AB3033" w14:paraId="20E12250" w14:textId="77777777" w:rsidTr="00320424">
        <w:tc>
          <w:tcPr>
            <w:tcW w:w="4672" w:type="dxa"/>
          </w:tcPr>
          <w:p w14:paraId="739788E6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Форма обучения</w:t>
            </w:r>
          </w:p>
        </w:tc>
        <w:tc>
          <w:tcPr>
            <w:tcW w:w="4673" w:type="dxa"/>
          </w:tcPr>
          <w:p w14:paraId="176BE29B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очная/заочная</w:t>
            </w:r>
          </w:p>
        </w:tc>
      </w:tr>
      <w:tr w:rsidR="00AB3033" w:rsidRPr="00AB3033" w14:paraId="2ED95262" w14:textId="77777777" w:rsidTr="00320424">
        <w:tc>
          <w:tcPr>
            <w:tcW w:w="4672" w:type="dxa"/>
          </w:tcPr>
          <w:p w14:paraId="77EE0DE8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Срок освоения ОПОП</w:t>
            </w:r>
          </w:p>
        </w:tc>
        <w:tc>
          <w:tcPr>
            <w:tcW w:w="4673" w:type="dxa"/>
          </w:tcPr>
          <w:p w14:paraId="02987BFD" w14:textId="77777777" w:rsidR="00AB3033" w:rsidRPr="00AB3033" w:rsidRDefault="00AB3033" w:rsidP="00AB3033">
            <w:pPr>
              <w:pStyle w:val="4"/>
              <w:spacing w:before="0" w:after="0"/>
              <w:contextualSpacing/>
              <w:jc w:val="center"/>
              <w:rPr>
                <w:b w:val="0"/>
                <w:bCs w:val="0"/>
              </w:rPr>
            </w:pPr>
            <w:r w:rsidRPr="00AB3033">
              <w:rPr>
                <w:b w:val="0"/>
                <w:bCs w:val="0"/>
              </w:rPr>
              <w:t>4 года/5 лет</w:t>
            </w:r>
          </w:p>
        </w:tc>
      </w:tr>
    </w:tbl>
    <w:p w14:paraId="623A394B" w14:textId="77777777" w:rsidR="00AB3033" w:rsidRPr="00AB3033" w:rsidRDefault="00AB3033" w:rsidP="00AB3033">
      <w:pPr>
        <w:pStyle w:val="4"/>
        <w:jc w:val="center"/>
        <w:rPr>
          <w:b w:val="0"/>
          <w:bCs w:val="0"/>
        </w:rPr>
      </w:pPr>
    </w:p>
    <w:p w14:paraId="6EB4CBDC" w14:textId="166D601C" w:rsidR="00AB3033" w:rsidRDefault="00AB3033" w:rsidP="00AB3033">
      <w:pPr>
        <w:pStyle w:val="4"/>
        <w:jc w:val="center"/>
        <w:rPr>
          <w:b w:val="0"/>
          <w:bCs w:val="0"/>
        </w:rPr>
      </w:pPr>
    </w:p>
    <w:p w14:paraId="7D0CC93E" w14:textId="6E913CC4" w:rsidR="00AB3033" w:rsidRDefault="00AB3033" w:rsidP="00AB3033"/>
    <w:p w14:paraId="54D5251C" w14:textId="08346D7E" w:rsidR="00AB3033" w:rsidRDefault="00AB3033" w:rsidP="00AB3033"/>
    <w:p w14:paraId="5E593BCF" w14:textId="20586784" w:rsidR="00AB3033" w:rsidRDefault="00AB3033" w:rsidP="00AB3033"/>
    <w:p w14:paraId="7A87FB55" w14:textId="4DC1D78D" w:rsidR="00AB3033" w:rsidRDefault="00AB3033" w:rsidP="00AB3033"/>
    <w:p w14:paraId="207716D0" w14:textId="13B2F432" w:rsidR="00AB3033" w:rsidRDefault="00AB3033" w:rsidP="00AB3033"/>
    <w:p w14:paraId="534ED258" w14:textId="11E84BF2" w:rsidR="00AB3033" w:rsidRDefault="00AB3033" w:rsidP="00AB3033"/>
    <w:p w14:paraId="17B62B74" w14:textId="42ADBEE2" w:rsidR="00AB3033" w:rsidRDefault="00AB3033" w:rsidP="00AB3033"/>
    <w:p w14:paraId="1E80B15B" w14:textId="4A20ADF3" w:rsidR="00AB3033" w:rsidRDefault="00AB3033" w:rsidP="00AB3033"/>
    <w:p w14:paraId="62BE1E77" w14:textId="32A3973E" w:rsidR="00AB3033" w:rsidRDefault="00AB3033" w:rsidP="00AB3033"/>
    <w:p w14:paraId="48EE0176" w14:textId="6DBAE0D5" w:rsidR="00AB3033" w:rsidRDefault="00AB3033" w:rsidP="00AB3033"/>
    <w:p w14:paraId="35504AD5" w14:textId="6453A62B" w:rsidR="00AB3033" w:rsidRDefault="00AB3033" w:rsidP="00AB3033"/>
    <w:p w14:paraId="781AA2D3" w14:textId="30E56560" w:rsidR="00AB3033" w:rsidRDefault="00AB3033" w:rsidP="00AB3033"/>
    <w:p w14:paraId="6B6EDCEE" w14:textId="171E7420" w:rsidR="00AB3033" w:rsidRDefault="00AB3033" w:rsidP="00AB3033"/>
    <w:p w14:paraId="0659A534" w14:textId="38236A7F" w:rsidR="00AB3033" w:rsidRDefault="00AB3033" w:rsidP="00AB3033"/>
    <w:p w14:paraId="41B9633A" w14:textId="002080CA" w:rsidR="00AB3033" w:rsidRDefault="00AB3033" w:rsidP="00AB3033"/>
    <w:p w14:paraId="79F97B41" w14:textId="72FA5D74" w:rsidR="00AB3033" w:rsidRDefault="00AB3033" w:rsidP="00AB3033"/>
    <w:p w14:paraId="0DBF8A97" w14:textId="77777777" w:rsidR="00AB3033" w:rsidRPr="00AB3033" w:rsidRDefault="00AB3033" w:rsidP="00AB3033"/>
    <w:p w14:paraId="076C317C" w14:textId="5EE2B0B2" w:rsidR="00AB3033" w:rsidRDefault="00C0416D" w:rsidP="00AB303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Грозный, 202</w:t>
      </w:r>
      <w:r w:rsidR="00AB3033">
        <w:rPr>
          <w:sz w:val="28"/>
          <w:szCs w:val="28"/>
        </w:rPr>
        <w:t>4</w:t>
      </w:r>
      <w:r w:rsidR="00F62DC9">
        <w:rPr>
          <w:sz w:val="28"/>
          <w:szCs w:val="28"/>
        </w:rPr>
        <w:br w:type="page"/>
      </w:r>
    </w:p>
    <w:p w14:paraId="3E8EBEE0" w14:textId="77777777" w:rsidR="00AB3033" w:rsidRPr="00AB3033" w:rsidRDefault="00AB3033" w:rsidP="00AB3033">
      <w:pPr>
        <w:rPr>
          <w:b/>
          <w:sz w:val="28"/>
          <w:szCs w:val="28"/>
        </w:rPr>
      </w:pPr>
    </w:p>
    <w:p w14:paraId="377B7476" w14:textId="5B8A3BA8" w:rsidR="00AB3033" w:rsidRDefault="00C05C30" w:rsidP="00AB3033">
      <w:pPr>
        <w:jc w:val="center"/>
        <w:rPr>
          <w:b/>
          <w:sz w:val="28"/>
          <w:szCs w:val="28"/>
        </w:rPr>
      </w:pPr>
      <w:r w:rsidRPr="00C63A8A">
        <w:rPr>
          <w:b/>
          <w:sz w:val="28"/>
          <w:szCs w:val="28"/>
        </w:rPr>
        <w:t xml:space="preserve">РАЗДЕЛ 1. </w:t>
      </w:r>
      <w:r>
        <w:rPr>
          <w:b/>
          <w:sz w:val="28"/>
          <w:szCs w:val="28"/>
        </w:rPr>
        <w:t xml:space="preserve">КРАТКОЕ ОПИСАНИЕ АДАПТИВНОЙ </w:t>
      </w:r>
    </w:p>
    <w:p w14:paraId="116464DD" w14:textId="26B2E156" w:rsidR="00C05C30" w:rsidRDefault="00C05C30" w:rsidP="00C05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14:paraId="537E3113" w14:textId="77777777" w:rsidR="00C05C30" w:rsidRPr="00C63A8A" w:rsidRDefault="00C05C30" w:rsidP="00C05C30">
      <w:pPr>
        <w:pStyle w:val="a4"/>
        <w:numPr>
          <w:ilvl w:val="1"/>
          <w:numId w:val="3"/>
        </w:numPr>
        <w:spacing w:before="120" w:after="120"/>
        <w:ind w:left="0" w:firstLine="709"/>
        <w:jc w:val="both"/>
        <w:rPr>
          <w:b/>
          <w:sz w:val="28"/>
          <w:szCs w:val="28"/>
        </w:rPr>
      </w:pPr>
      <w:r w:rsidRPr="00C63A8A">
        <w:rPr>
          <w:b/>
          <w:sz w:val="28"/>
          <w:szCs w:val="28"/>
        </w:rPr>
        <w:t xml:space="preserve">Назначение </w:t>
      </w:r>
      <w:r>
        <w:rPr>
          <w:b/>
          <w:sz w:val="28"/>
          <w:szCs w:val="28"/>
        </w:rPr>
        <w:t>А</w:t>
      </w:r>
      <w:r w:rsidRPr="00C63A8A">
        <w:rPr>
          <w:b/>
          <w:sz w:val="28"/>
          <w:szCs w:val="28"/>
        </w:rPr>
        <w:t xml:space="preserve">ОП ВО по направлению подготовки </w:t>
      </w:r>
      <w:r>
        <w:rPr>
          <w:b/>
          <w:sz w:val="28"/>
          <w:szCs w:val="28"/>
        </w:rPr>
        <w:t>43.03.01 СЕРВИС</w:t>
      </w:r>
    </w:p>
    <w:p w14:paraId="2B2D87FC" w14:textId="77777777" w:rsidR="00C05C30" w:rsidRPr="00DE7C66" w:rsidRDefault="00C05C30" w:rsidP="00C05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Адаптивная о</w:t>
      </w:r>
      <w:r w:rsidRPr="00D76317">
        <w:rPr>
          <w:sz w:val="28"/>
          <w:szCs w:val="28"/>
        </w:rPr>
        <w:t xml:space="preserve">бразовательная программа высшего образования по направлению подготовки </w:t>
      </w:r>
      <w:r>
        <w:rPr>
          <w:sz w:val="28"/>
          <w:szCs w:val="28"/>
        </w:rPr>
        <w:t xml:space="preserve">43.03.01 СЕРВИС </w:t>
      </w:r>
      <w:r w:rsidRPr="00D76317">
        <w:rPr>
          <w:sz w:val="28"/>
          <w:szCs w:val="28"/>
        </w:rPr>
        <w:t xml:space="preserve">(степень (квалификация) </w:t>
      </w:r>
      <w:r>
        <w:rPr>
          <w:sz w:val="28"/>
          <w:szCs w:val="28"/>
        </w:rPr>
        <w:t>«</w:t>
      </w:r>
      <w:r w:rsidRPr="00D76317">
        <w:rPr>
          <w:sz w:val="28"/>
          <w:szCs w:val="28"/>
        </w:rPr>
        <w:t>бакалавр</w:t>
      </w:r>
      <w:r>
        <w:rPr>
          <w:sz w:val="28"/>
          <w:szCs w:val="28"/>
        </w:rPr>
        <w:t>»</w:t>
      </w:r>
      <w:r w:rsidRPr="00D76317">
        <w:rPr>
          <w:sz w:val="28"/>
          <w:szCs w:val="28"/>
        </w:rPr>
        <w:t xml:space="preserve">), </w:t>
      </w:r>
      <w:r>
        <w:rPr>
          <w:sz w:val="28"/>
          <w:szCs w:val="28"/>
        </w:rPr>
        <w:t>предлагаемая</w:t>
      </w:r>
      <w:r w:rsidRPr="00D76317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ым</w:t>
      </w:r>
      <w:r w:rsidRPr="00D76317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ым</w:t>
      </w:r>
      <w:r w:rsidRPr="00D7631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D76317">
        <w:rPr>
          <w:sz w:val="28"/>
          <w:szCs w:val="28"/>
        </w:rPr>
        <w:t xml:space="preserve"> высшего профессионального образования </w:t>
      </w:r>
      <w:r>
        <w:rPr>
          <w:sz w:val="28"/>
          <w:szCs w:val="28"/>
        </w:rPr>
        <w:t>«Чеченский государственный университет»</w:t>
      </w:r>
      <w:r w:rsidRPr="00D76317">
        <w:rPr>
          <w:sz w:val="28"/>
          <w:szCs w:val="28"/>
        </w:rPr>
        <w:t xml:space="preserve">, разработана с учетом потребностей регионального рынка труда, требований федеральных органов исполнительной власти на основе Федерального государственного образовательного стандарта высшего образования </w:t>
      </w:r>
      <w:r>
        <w:rPr>
          <w:sz w:val="28"/>
          <w:szCs w:val="28"/>
        </w:rPr>
        <w:t xml:space="preserve">бакалавра </w:t>
      </w:r>
      <w:r w:rsidRPr="00EB33D1">
        <w:rPr>
          <w:sz w:val="28"/>
          <w:szCs w:val="28"/>
        </w:rPr>
        <w:t>по направлению подготовки</w:t>
      </w:r>
      <w:r>
        <w:rPr>
          <w:sz w:val="28"/>
          <w:szCs w:val="28"/>
        </w:rPr>
        <w:t xml:space="preserve"> 43.03.01 СЕРВИС и адаптирована для обучения инвалидов и лиц с ограниченными возможностями здоровья (по зрению, слуху, имеющих нарушения опорно-двигательного аппарата) с учетом особенностей их </w:t>
      </w:r>
      <w:r w:rsidRPr="00DE7C66">
        <w:rPr>
          <w:sz w:val="28"/>
          <w:szCs w:val="28"/>
        </w:rPr>
        <w:t xml:space="preserve">психофизического развития, индивидуальных возможностей и при необходимости обеспечивающая коррекцию  нарушений  развития и социальную адаптацию указанных лиц, а также адаптирована в соответствии с индивидуальной программой реабилитации или </w:t>
      </w:r>
      <w:proofErr w:type="spellStart"/>
      <w:r w:rsidRPr="00DE7C66">
        <w:rPr>
          <w:sz w:val="28"/>
          <w:szCs w:val="28"/>
        </w:rPr>
        <w:t>абилитации</w:t>
      </w:r>
      <w:proofErr w:type="spellEnd"/>
      <w:r w:rsidRPr="00DE7C66">
        <w:rPr>
          <w:sz w:val="28"/>
          <w:szCs w:val="28"/>
        </w:rPr>
        <w:t xml:space="preserve"> инвалида (при наличии).</w:t>
      </w:r>
    </w:p>
    <w:p w14:paraId="0CC69F79" w14:textId="77777777" w:rsidR="00C05C30" w:rsidRDefault="00C05C30" w:rsidP="00C05C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E091A">
        <w:rPr>
          <w:sz w:val="28"/>
          <w:szCs w:val="28"/>
        </w:rPr>
        <w:t xml:space="preserve">ОП </w:t>
      </w:r>
      <w:r w:rsidRPr="00D76317">
        <w:rPr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>43.03.01 СЕРВИС</w:t>
      </w:r>
      <w:r w:rsidRPr="001E091A">
        <w:rPr>
          <w:sz w:val="28"/>
          <w:szCs w:val="28"/>
        </w:rPr>
        <w:t xml:space="preserve">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календарный учебный график</w:t>
      </w:r>
      <w:r>
        <w:rPr>
          <w:sz w:val="28"/>
          <w:szCs w:val="28"/>
        </w:rPr>
        <w:t xml:space="preserve">, </w:t>
      </w:r>
      <w:r w:rsidRPr="001E091A">
        <w:rPr>
          <w:sz w:val="28"/>
          <w:szCs w:val="28"/>
        </w:rPr>
        <w:t xml:space="preserve">рабочие программы учебных </w:t>
      </w:r>
      <w:r>
        <w:rPr>
          <w:sz w:val="28"/>
          <w:szCs w:val="28"/>
        </w:rPr>
        <w:t>дисциплин, практик</w:t>
      </w:r>
      <w:r w:rsidRPr="001E09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государственной итоговой аттестации </w:t>
      </w:r>
      <w:r w:rsidRPr="001E091A">
        <w:rPr>
          <w:sz w:val="28"/>
          <w:szCs w:val="28"/>
        </w:rPr>
        <w:t>и другие материалы, обеспечивающие ка</w:t>
      </w:r>
      <w:r w:rsidRPr="00CB49B1">
        <w:rPr>
          <w:sz w:val="28"/>
          <w:szCs w:val="28"/>
        </w:rPr>
        <w:t xml:space="preserve">чество подготовки обучающихся, а также </w:t>
      </w:r>
      <w:r w:rsidRPr="001E091A">
        <w:rPr>
          <w:sz w:val="28"/>
          <w:szCs w:val="28"/>
        </w:rPr>
        <w:t>методические материалы, обеспечивающие реализацию соответствующей образовательной технологии.</w:t>
      </w:r>
    </w:p>
    <w:p w14:paraId="3AE09F07" w14:textId="77777777" w:rsidR="00C05C30" w:rsidRDefault="00C05C30" w:rsidP="00C05C30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Нормативно-правовую базу разработки </w:t>
      </w:r>
      <w:r>
        <w:rPr>
          <w:sz w:val="28"/>
          <w:szCs w:val="28"/>
        </w:rPr>
        <w:t>АОП В</w:t>
      </w:r>
      <w:r w:rsidRPr="00D76317">
        <w:rPr>
          <w:sz w:val="28"/>
          <w:szCs w:val="28"/>
        </w:rPr>
        <w:t>О составляют:</w:t>
      </w:r>
    </w:p>
    <w:p w14:paraId="5641A09D" w14:textId="5D7B3CBF" w:rsidR="00C05C30" w:rsidRPr="009A743A" w:rsidRDefault="00C05C30" w:rsidP="00C05C30">
      <w:pPr>
        <w:ind w:firstLine="709"/>
        <w:jc w:val="both"/>
        <w:rPr>
          <w:sz w:val="28"/>
          <w:szCs w:val="28"/>
        </w:rPr>
      </w:pPr>
      <w:r>
        <w:t xml:space="preserve">− </w:t>
      </w:r>
      <w:r w:rsidRPr="009A743A">
        <w:rPr>
          <w:sz w:val="28"/>
          <w:szCs w:val="28"/>
        </w:rPr>
        <w:t xml:space="preserve">Федеральный закон от 29.12.2012 </w:t>
      </w:r>
      <w:r>
        <w:rPr>
          <w:sz w:val="28"/>
          <w:szCs w:val="28"/>
        </w:rPr>
        <w:t>№ 273-ФЗ</w:t>
      </w:r>
      <w:r w:rsidR="005360D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743A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 (с изменениями и дополнениями);</w:t>
      </w:r>
    </w:p>
    <w:p w14:paraId="2EBB9568" w14:textId="77777777" w:rsidR="00C05C30" w:rsidRPr="009417D6" w:rsidRDefault="00C05C30" w:rsidP="00C05C30">
      <w:pPr>
        <w:numPr>
          <w:ilvl w:val="0"/>
          <w:numId w:val="6"/>
        </w:numPr>
        <w:tabs>
          <w:tab w:val="clear" w:pos="720"/>
          <w:tab w:val="num" w:pos="1080"/>
        </w:tabs>
        <w:ind w:left="0" w:firstLine="709"/>
        <w:jc w:val="both"/>
        <w:rPr>
          <w:bCs/>
          <w:iCs/>
          <w:sz w:val="28"/>
          <w:szCs w:val="28"/>
        </w:rPr>
      </w:pPr>
      <w:r w:rsidRPr="009417D6">
        <w:rPr>
          <w:bCs/>
          <w:sz w:val="28"/>
          <w:szCs w:val="28"/>
        </w:rPr>
        <w:t xml:space="preserve">Перечень направлений подготовки </w:t>
      </w:r>
      <w:r>
        <w:rPr>
          <w:bCs/>
          <w:sz w:val="28"/>
          <w:szCs w:val="28"/>
        </w:rPr>
        <w:t xml:space="preserve">высшего образования – бакалавриата </w:t>
      </w:r>
      <w:r w:rsidRPr="009417D6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 xml:space="preserve">Приложение 1 к </w:t>
      </w:r>
      <w:r w:rsidRPr="009417D6">
        <w:rPr>
          <w:bCs/>
          <w:iCs/>
          <w:sz w:val="28"/>
          <w:szCs w:val="28"/>
        </w:rPr>
        <w:t>приказ</w:t>
      </w:r>
      <w:r>
        <w:rPr>
          <w:bCs/>
          <w:iCs/>
          <w:sz w:val="28"/>
          <w:szCs w:val="28"/>
        </w:rPr>
        <w:t xml:space="preserve">у </w:t>
      </w:r>
      <w:r w:rsidRPr="009417D6">
        <w:rPr>
          <w:bCs/>
          <w:iCs/>
          <w:sz w:val="28"/>
          <w:szCs w:val="28"/>
        </w:rPr>
        <w:t>Минобрнауки России от 1</w:t>
      </w:r>
      <w:r>
        <w:rPr>
          <w:bCs/>
          <w:iCs/>
          <w:sz w:val="28"/>
          <w:szCs w:val="28"/>
        </w:rPr>
        <w:t>2</w:t>
      </w:r>
      <w:r w:rsidRPr="009417D6">
        <w:rPr>
          <w:bCs/>
          <w:iCs/>
          <w:sz w:val="28"/>
          <w:szCs w:val="28"/>
        </w:rPr>
        <w:t>.09.20</w:t>
      </w:r>
      <w:r>
        <w:rPr>
          <w:bCs/>
          <w:iCs/>
          <w:sz w:val="28"/>
          <w:szCs w:val="28"/>
        </w:rPr>
        <w:t>13</w:t>
      </w:r>
      <w:r w:rsidRPr="009417D6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1061</w:t>
      </w:r>
      <w:r w:rsidRPr="009417D6">
        <w:rPr>
          <w:bCs/>
          <w:iCs/>
          <w:sz w:val="28"/>
          <w:szCs w:val="28"/>
        </w:rPr>
        <w:t>);</w:t>
      </w:r>
    </w:p>
    <w:p w14:paraId="6D5F7F9C" w14:textId="77777777" w:rsidR="00C05C30" w:rsidRDefault="00C05C30" w:rsidP="00C05C30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1496C">
        <w:rPr>
          <w:sz w:val="28"/>
          <w:szCs w:val="28"/>
        </w:rPr>
        <w:t xml:space="preserve">Приказ Минобрнауки России от </w:t>
      </w:r>
      <w:r>
        <w:rPr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</w:t>
        </w:r>
        <w:r w:rsidRPr="00D1496C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 № 301</w:t>
      </w:r>
      <w:r w:rsidRPr="00D1496C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14:paraId="03AF72CB" w14:textId="77777777" w:rsidR="00C05C30" w:rsidRDefault="00C05C30" w:rsidP="00C05C30">
      <w:pPr>
        <w:numPr>
          <w:ilvl w:val="0"/>
          <w:numId w:val="6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646AD">
        <w:rPr>
          <w:sz w:val="28"/>
          <w:szCs w:val="28"/>
        </w:rPr>
        <w:t xml:space="preserve">Приказ Минобрнауки России от 29.06.2015 № 636 </w:t>
      </w:r>
      <w:r>
        <w:rPr>
          <w:sz w:val="28"/>
          <w:szCs w:val="28"/>
        </w:rPr>
        <w:t>«</w:t>
      </w:r>
      <w:r w:rsidRPr="00C646AD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высшего образования</w:t>
      </w:r>
      <w:r>
        <w:rPr>
          <w:sz w:val="28"/>
          <w:szCs w:val="28"/>
        </w:rPr>
        <w:t xml:space="preserve"> – </w:t>
      </w:r>
      <w:r w:rsidRPr="00D1496C">
        <w:rPr>
          <w:sz w:val="28"/>
          <w:szCs w:val="28"/>
        </w:rPr>
        <w:t>программам бакалавриата, программ</w:t>
      </w:r>
      <w:r>
        <w:rPr>
          <w:sz w:val="28"/>
          <w:szCs w:val="28"/>
        </w:rPr>
        <w:t xml:space="preserve">ам </w:t>
      </w:r>
      <w:r>
        <w:rPr>
          <w:sz w:val="28"/>
          <w:szCs w:val="28"/>
        </w:rPr>
        <w:lastRenderedPageBreak/>
        <w:t>специалитета и</w:t>
      </w:r>
      <w:r w:rsidRPr="00D1496C">
        <w:rPr>
          <w:sz w:val="28"/>
          <w:szCs w:val="28"/>
        </w:rPr>
        <w:t xml:space="preserve"> программам магистратуры»</w:t>
      </w:r>
      <w:r>
        <w:rPr>
          <w:sz w:val="28"/>
          <w:szCs w:val="28"/>
        </w:rPr>
        <w:t xml:space="preserve"> (с изменениями приказа </w:t>
      </w:r>
      <w:r w:rsidRPr="00C646AD">
        <w:rPr>
          <w:sz w:val="28"/>
          <w:szCs w:val="28"/>
        </w:rPr>
        <w:t>Минобрнауки России</w:t>
      </w:r>
      <w:r>
        <w:rPr>
          <w:sz w:val="28"/>
          <w:szCs w:val="28"/>
        </w:rPr>
        <w:t xml:space="preserve"> от 09.02.2016 г. № 86)</w:t>
      </w:r>
      <w:r w:rsidRPr="00D1496C">
        <w:rPr>
          <w:sz w:val="28"/>
          <w:szCs w:val="28"/>
        </w:rPr>
        <w:t>;</w:t>
      </w:r>
    </w:p>
    <w:p w14:paraId="7CD3979B" w14:textId="77777777" w:rsidR="00C05C30" w:rsidRPr="00D76317" w:rsidRDefault="00C05C30" w:rsidP="00C05C30">
      <w:pPr>
        <w:pStyle w:val="a5"/>
        <w:numPr>
          <w:ilvl w:val="0"/>
          <w:numId w:val="6"/>
        </w:numPr>
        <w:tabs>
          <w:tab w:val="clear" w:pos="720"/>
          <w:tab w:val="num" w:pos="1080"/>
        </w:tabs>
        <w:spacing w:line="240" w:lineRule="auto"/>
        <w:ind w:left="0" w:firstLine="709"/>
        <w:rPr>
          <w:sz w:val="28"/>
          <w:szCs w:val="28"/>
        </w:rPr>
      </w:pPr>
      <w:r w:rsidRPr="00D76317">
        <w:rPr>
          <w:sz w:val="28"/>
          <w:szCs w:val="28"/>
        </w:rPr>
        <w:t>Федеральный государственный образовательный стандарт высшего образования</w:t>
      </w:r>
      <w:r>
        <w:rPr>
          <w:sz w:val="28"/>
          <w:szCs w:val="28"/>
        </w:rPr>
        <w:t xml:space="preserve">, уровень высшего образования </w:t>
      </w:r>
      <w:r w:rsidRPr="009417D6">
        <w:rPr>
          <w:sz w:val="28"/>
          <w:szCs w:val="28"/>
        </w:rPr>
        <w:t>–</w:t>
      </w:r>
      <w:r>
        <w:rPr>
          <w:sz w:val="28"/>
          <w:szCs w:val="28"/>
        </w:rPr>
        <w:t xml:space="preserve"> бакалавриат по </w:t>
      </w:r>
      <w:r w:rsidRPr="00D76317"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 w:rsidRPr="00D76317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43.03.01 СЕРВИС</w:t>
      </w:r>
      <w:r w:rsidRPr="00D76317">
        <w:rPr>
          <w:sz w:val="28"/>
          <w:szCs w:val="28"/>
        </w:rPr>
        <w:t>, утвержденный приказом Министерства образования и науки Российской Федерации от</w:t>
      </w:r>
      <w:r>
        <w:rPr>
          <w:sz w:val="28"/>
          <w:szCs w:val="28"/>
        </w:rPr>
        <w:t xml:space="preserve"> 8 июня 2017 г. № 514</w:t>
      </w:r>
      <w:r w:rsidRPr="00D76317">
        <w:rPr>
          <w:sz w:val="28"/>
          <w:szCs w:val="28"/>
        </w:rPr>
        <w:t>;</w:t>
      </w:r>
    </w:p>
    <w:p w14:paraId="5C6C088C" w14:textId="77777777" w:rsidR="00C05C30" w:rsidRPr="00D76317" w:rsidRDefault="00C05C30" w:rsidP="00C05C30">
      <w:pPr>
        <w:pStyle w:val="a5"/>
        <w:numPr>
          <w:ilvl w:val="0"/>
          <w:numId w:val="6"/>
        </w:numPr>
        <w:tabs>
          <w:tab w:val="clear" w:pos="720"/>
          <w:tab w:val="num" w:pos="1080"/>
        </w:tabs>
        <w:spacing w:line="240" w:lineRule="auto"/>
        <w:ind w:left="0" w:firstLine="709"/>
        <w:rPr>
          <w:sz w:val="28"/>
          <w:szCs w:val="28"/>
        </w:rPr>
      </w:pPr>
      <w:r w:rsidRPr="00D76317">
        <w:rPr>
          <w:sz w:val="28"/>
          <w:szCs w:val="28"/>
        </w:rPr>
        <w:t>Нормативные и методические документы Минобрнауки России;</w:t>
      </w:r>
    </w:p>
    <w:p w14:paraId="3790CAC9" w14:textId="77777777" w:rsidR="00C05C30" w:rsidRPr="00D76317" w:rsidRDefault="00C05C30" w:rsidP="00C05C30">
      <w:pPr>
        <w:numPr>
          <w:ilvl w:val="0"/>
          <w:numId w:val="6"/>
        </w:numPr>
        <w:tabs>
          <w:tab w:val="clear" w:pos="720"/>
          <w:tab w:val="num" w:pos="1080"/>
          <w:tab w:val="num" w:pos="1254"/>
        </w:tabs>
        <w:ind w:left="0" w:firstLine="709"/>
        <w:jc w:val="both"/>
        <w:rPr>
          <w:bCs/>
          <w:sz w:val="28"/>
          <w:szCs w:val="28"/>
        </w:rPr>
      </w:pPr>
      <w:r w:rsidRPr="00D76317">
        <w:rPr>
          <w:sz w:val="28"/>
          <w:szCs w:val="28"/>
        </w:rPr>
        <w:t xml:space="preserve">Устав </w:t>
      </w:r>
      <w:r>
        <w:rPr>
          <w:sz w:val="28"/>
          <w:szCs w:val="28"/>
        </w:rPr>
        <w:t xml:space="preserve">Федерального </w:t>
      </w:r>
      <w:r w:rsidRPr="00D76317">
        <w:rPr>
          <w:sz w:val="28"/>
          <w:szCs w:val="28"/>
        </w:rPr>
        <w:t xml:space="preserve">Государственного </w:t>
      </w:r>
      <w:r>
        <w:rPr>
          <w:sz w:val="28"/>
          <w:szCs w:val="28"/>
        </w:rPr>
        <w:t xml:space="preserve">бюджетного </w:t>
      </w:r>
      <w:r w:rsidRPr="00D76317">
        <w:rPr>
          <w:sz w:val="28"/>
          <w:szCs w:val="28"/>
        </w:rPr>
        <w:t xml:space="preserve">образовательного учреждения высшего образования </w:t>
      </w:r>
      <w:r>
        <w:rPr>
          <w:sz w:val="28"/>
          <w:szCs w:val="28"/>
        </w:rPr>
        <w:t>«Чеченский государственный университет» и локальные нормативные документы вуза</w:t>
      </w:r>
      <w:r w:rsidRPr="00D76317">
        <w:rPr>
          <w:sz w:val="28"/>
          <w:szCs w:val="28"/>
        </w:rPr>
        <w:t>.</w:t>
      </w:r>
    </w:p>
    <w:p w14:paraId="48C05863" w14:textId="77777777" w:rsidR="00C0416D" w:rsidRDefault="00C0416D" w:rsidP="00C0416D">
      <w:pPr>
        <w:ind w:firstLine="709"/>
        <w:rPr>
          <w:b/>
        </w:rPr>
      </w:pPr>
    </w:p>
    <w:p w14:paraId="160B9FDD" w14:textId="77777777" w:rsidR="00C05C30" w:rsidRPr="001A323E" w:rsidRDefault="00C05C30" w:rsidP="00C05C3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A323E">
        <w:rPr>
          <w:sz w:val="28"/>
          <w:szCs w:val="28"/>
        </w:rPr>
        <w:t>Направление подготовки – 43.03.0</w:t>
      </w:r>
      <w:r>
        <w:rPr>
          <w:sz w:val="28"/>
          <w:szCs w:val="28"/>
        </w:rPr>
        <w:t>1</w:t>
      </w:r>
      <w:r w:rsidRPr="001A323E">
        <w:rPr>
          <w:sz w:val="28"/>
          <w:szCs w:val="28"/>
        </w:rPr>
        <w:t xml:space="preserve"> </w:t>
      </w:r>
      <w:r>
        <w:rPr>
          <w:sz w:val="28"/>
          <w:szCs w:val="28"/>
        </w:rPr>
        <w:t>Сервис</w:t>
      </w:r>
      <w:r w:rsidRPr="001A323E">
        <w:rPr>
          <w:sz w:val="28"/>
          <w:szCs w:val="28"/>
        </w:rPr>
        <w:t xml:space="preserve">. </w:t>
      </w:r>
    </w:p>
    <w:p w14:paraId="5700A937" w14:textId="77777777" w:rsidR="00C05C30" w:rsidRDefault="00C05C30" w:rsidP="00C05C30">
      <w:pPr>
        <w:pStyle w:val="ReportHead"/>
        <w:suppressAutoHyphens/>
        <w:spacing w:line="360" w:lineRule="auto"/>
        <w:ind w:firstLine="709"/>
        <w:jc w:val="both"/>
        <w:rPr>
          <w:szCs w:val="28"/>
        </w:rPr>
      </w:pPr>
      <w:r w:rsidRPr="001A323E">
        <w:rPr>
          <w:szCs w:val="28"/>
        </w:rPr>
        <w:t>Направленность «</w:t>
      </w:r>
      <w:r>
        <w:rPr>
          <w:szCs w:val="28"/>
        </w:rPr>
        <w:t>Сервис на предприятиях гостиничной индустрии».</w:t>
      </w:r>
    </w:p>
    <w:p w14:paraId="4F688B35" w14:textId="77777777" w:rsidR="00C05C30" w:rsidRPr="001A323E" w:rsidRDefault="00C05C30" w:rsidP="00C05C30">
      <w:pPr>
        <w:pStyle w:val="ReportHead"/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Квалификация, присваиваемая выпускникам – БАКАЛАВР.  </w:t>
      </w:r>
    </w:p>
    <w:p w14:paraId="78B13D21" w14:textId="77777777" w:rsidR="00F244A0" w:rsidRDefault="00F244A0" w:rsidP="00F244A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Миссия </w:t>
      </w:r>
      <w:r w:rsidR="00C05C30">
        <w:rPr>
          <w:sz w:val="28"/>
          <w:szCs w:val="28"/>
        </w:rPr>
        <w:t>А</w:t>
      </w:r>
      <w:r>
        <w:rPr>
          <w:sz w:val="28"/>
          <w:szCs w:val="28"/>
        </w:rPr>
        <w:t>ОП</w:t>
      </w:r>
      <w:r w:rsidRPr="008F7BA8">
        <w:rPr>
          <w:sz w:val="28"/>
          <w:szCs w:val="28"/>
        </w:rPr>
        <w:t xml:space="preserve"> заключается </w:t>
      </w:r>
      <w:r>
        <w:rPr>
          <w:sz w:val="28"/>
          <w:szCs w:val="28"/>
        </w:rPr>
        <w:t xml:space="preserve">в </w:t>
      </w:r>
      <w:r w:rsidRPr="008F7BA8">
        <w:rPr>
          <w:bCs/>
          <w:iCs/>
          <w:sz w:val="28"/>
          <w:szCs w:val="28"/>
        </w:rPr>
        <w:t>подготов</w:t>
      </w:r>
      <w:r>
        <w:rPr>
          <w:bCs/>
          <w:iCs/>
          <w:sz w:val="28"/>
          <w:szCs w:val="28"/>
        </w:rPr>
        <w:t>ке</w:t>
      </w:r>
      <w:r w:rsidRPr="008F7BA8">
        <w:rPr>
          <w:bCs/>
          <w:iCs/>
          <w:sz w:val="28"/>
          <w:szCs w:val="28"/>
        </w:rPr>
        <w:t xml:space="preserve"> выпускника, способного ус</w:t>
      </w:r>
      <w:r>
        <w:rPr>
          <w:bCs/>
          <w:iCs/>
          <w:sz w:val="28"/>
          <w:szCs w:val="28"/>
        </w:rPr>
        <w:t xml:space="preserve">пешно работать в индустрии </w:t>
      </w:r>
      <w:r w:rsidR="007E02DE">
        <w:rPr>
          <w:bCs/>
          <w:iCs/>
          <w:sz w:val="28"/>
          <w:szCs w:val="28"/>
        </w:rPr>
        <w:t>гостеприимства</w:t>
      </w:r>
      <w:r w:rsidRPr="008F7BA8">
        <w:rPr>
          <w:bCs/>
          <w:iCs/>
          <w:sz w:val="28"/>
          <w:szCs w:val="28"/>
        </w:rPr>
        <w:t>, социально мобильного, целеустремленного, организованного, трудолюбивого, ответственного, с гражданской позицией, толерантного, готового к продолжению образования и включению в инновационную деятельность на основе овладения общекультурными</w:t>
      </w:r>
      <w:r>
        <w:rPr>
          <w:bCs/>
          <w:iCs/>
          <w:sz w:val="28"/>
          <w:szCs w:val="28"/>
        </w:rPr>
        <w:t>, общепрофессиональными</w:t>
      </w:r>
      <w:r w:rsidRPr="008F7BA8">
        <w:rPr>
          <w:bCs/>
          <w:iCs/>
          <w:sz w:val="28"/>
          <w:szCs w:val="28"/>
        </w:rPr>
        <w:t xml:space="preserve"> и профессиональными компетенциями</w:t>
      </w:r>
      <w:r>
        <w:rPr>
          <w:bCs/>
          <w:iCs/>
          <w:sz w:val="28"/>
          <w:szCs w:val="28"/>
        </w:rPr>
        <w:t>.</w:t>
      </w:r>
    </w:p>
    <w:p w14:paraId="428302C4" w14:textId="77777777" w:rsidR="00C05C30" w:rsidRPr="00833606" w:rsidRDefault="00C05C30" w:rsidP="00C05C30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Основной целью АОП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 ВО бакалавриата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яв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ляется подготовка </w:t>
      </w:r>
      <w:r>
        <w:rPr>
          <w:rFonts w:eastAsia="Calibri"/>
          <w:bCs/>
          <w:color w:val="000000"/>
          <w:sz w:val="28"/>
          <w:szCs w:val="28"/>
          <w:lang w:eastAsia="en-US"/>
        </w:rPr>
        <w:t>квалифицированных кадров в обла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сти </w:t>
      </w:r>
      <w:r>
        <w:rPr>
          <w:rFonts w:eastAsia="Calibri"/>
          <w:bCs/>
          <w:color w:val="000000"/>
          <w:sz w:val="28"/>
          <w:szCs w:val="28"/>
          <w:lang w:eastAsia="en-US"/>
        </w:rPr>
        <w:t>туризма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 посредством формирования у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обучающихся универсальных, общепрофессиональных 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и профессиональных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компетенций в соответствии с требованиями ФГОС ВО по направлению подготовки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F67454">
        <w:rPr>
          <w:rFonts w:eastAsia="Calibri"/>
          <w:bCs/>
          <w:sz w:val="28"/>
          <w:szCs w:val="28"/>
          <w:lang w:eastAsia="en-US"/>
        </w:rPr>
        <w:t>43.03.0</w:t>
      </w:r>
      <w:r>
        <w:rPr>
          <w:rFonts w:eastAsia="Calibri"/>
          <w:bCs/>
          <w:sz w:val="28"/>
          <w:szCs w:val="28"/>
          <w:lang w:eastAsia="en-US"/>
        </w:rPr>
        <w:t>1</w:t>
      </w:r>
      <w:r w:rsidRPr="00F67454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Сервис</w:t>
      </w:r>
      <w:r w:rsidRPr="00F67454">
        <w:rPr>
          <w:rFonts w:eastAsia="Calibri"/>
          <w:bCs/>
          <w:sz w:val="28"/>
          <w:szCs w:val="28"/>
          <w:lang w:eastAsia="en-US"/>
        </w:rPr>
        <w:t xml:space="preserve"> (профиль «</w:t>
      </w:r>
      <w:r w:rsidRPr="00C05C30">
        <w:rPr>
          <w:sz w:val="28"/>
          <w:szCs w:val="28"/>
        </w:rPr>
        <w:t>Сервис на предприятиях гостиничной индустрии</w:t>
      </w:r>
      <w:r w:rsidRPr="00F67454">
        <w:rPr>
          <w:rFonts w:eastAsia="Calibri"/>
          <w:bCs/>
          <w:sz w:val="28"/>
          <w:szCs w:val="28"/>
          <w:lang w:eastAsia="en-US"/>
        </w:rPr>
        <w:t xml:space="preserve">»), 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а также развития личностных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качеств (целеустремленности, организованности, трудолюбия</w:t>
      </w:r>
      <w:r>
        <w:rPr>
          <w:rFonts w:eastAsia="Calibri"/>
          <w:bCs/>
          <w:color w:val="000000"/>
          <w:sz w:val="28"/>
          <w:szCs w:val="28"/>
          <w:lang w:eastAsia="en-US"/>
        </w:rPr>
        <w:t>, ответственности, коммуникатив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ности, толерантности, общей культуры), позволяющих реал</w:t>
      </w:r>
      <w:r>
        <w:rPr>
          <w:rFonts w:eastAsia="Calibri"/>
          <w:bCs/>
          <w:color w:val="000000"/>
          <w:sz w:val="28"/>
          <w:szCs w:val="28"/>
          <w:lang w:eastAsia="en-US"/>
        </w:rPr>
        <w:t>изовать сформированные компетен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>ции в профессиональной деятельности.</w:t>
      </w:r>
    </w:p>
    <w:p w14:paraId="370DE2B5" w14:textId="77777777" w:rsidR="00C05C30" w:rsidRDefault="00C05C30" w:rsidP="00C05C30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В области воспитания целью </w:t>
      </w:r>
      <w:r>
        <w:rPr>
          <w:rFonts w:eastAsia="Calibri"/>
          <w:bCs/>
          <w:color w:val="000000"/>
          <w:sz w:val="28"/>
          <w:szCs w:val="28"/>
          <w:lang w:eastAsia="en-US"/>
        </w:rPr>
        <w:t>АОП</w:t>
      </w:r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 ВО по направлению подготовки (43.03.0</w:t>
      </w:r>
      <w:r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Сервис</w:t>
      </w:r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 (профиль «</w:t>
      </w:r>
      <w:r w:rsidRPr="00C05C30">
        <w:rPr>
          <w:sz w:val="28"/>
          <w:szCs w:val="28"/>
        </w:rPr>
        <w:t>Сервис на предприятиях гостиничной индустрии</w:t>
      </w:r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») является формирование </w:t>
      </w:r>
      <w:proofErr w:type="spellStart"/>
      <w:r w:rsidRPr="00312ED6">
        <w:rPr>
          <w:rFonts w:eastAsia="Calibri"/>
          <w:bCs/>
          <w:color w:val="000000"/>
          <w:sz w:val="28"/>
          <w:szCs w:val="28"/>
          <w:lang w:eastAsia="en-US"/>
        </w:rPr>
        <w:t>социально­личностных</w:t>
      </w:r>
      <w:proofErr w:type="spellEnd"/>
      <w:r w:rsidRPr="00312ED6">
        <w:rPr>
          <w:rFonts w:eastAsia="Calibri"/>
          <w:bCs/>
          <w:color w:val="000000"/>
          <w:sz w:val="28"/>
          <w:szCs w:val="28"/>
          <w:lang w:eastAsia="en-US"/>
        </w:rPr>
        <w:t xml:space="preserve"> качеств обучающихся: целеустремленности, организованности, трудолюбия, ответственности, гражданственности, коммуникативности, толерантности, повышение их общей культуры.</w:t>
      </w:r>
    </w:p>
    <w:p w14:paraId="2ABF1ADD" w14:textId="77777777" w:rsidR="00C05C30" w:rsidRPr="00F67454" w:rsidRDefault="00C05C30" w:rsidP="00C05C3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В области обучения целью </w:t>
      </w:r>
      <w:r>
        <w:rPr>
          <w:rFonts w:eastAsia="Calibri"/>
          <w:bCs/>
          <w:color w:val="000000"/>
          <w:sz w:val="28"/>
          <w:szCs w:val="28"/>
          <w:lang w:eastAsia="en-US"/>
        </w:rPr>
        <w:t>АОП</w:t>
      </w:r>
      <w:r w:rsidRPr="00833606">
        <w:rPr>
          <w:rFonts w:eastAsia="Calibri"/>
          <w:bCs/>
          <w:color w:val="000000"/>
          <w:sz w:val="28"/>
          <w:szCs w:val="28"/>
          <w:lang w:eastAsia="en-US"/>
        </w:rPr>
        <w:t xml:space="preserve"> ВО </w:t>
      </w:r>
      <w:r w:rsidRPr="00F67454">
        <w:rPr>
          <w:rFonts w:eastAsia="Calibri"/>
          <w:bCs/>
          <w:sz w:val="28"/>
          <w:szCs w:val="28"/>
          <w:lang w:eastAsia="en-US"/>
        </w:rPr>
        <w:t>является:</w:t>
      </w:r>
    </w:p>
    <w:p w14:paraId="0076535A" w14:textId="77777777" w:rsidR="00C05C30" w:rsidRPr="00225224" w:rsidRDefault="00C05C30" w:rsidP="00C05C30">
      <w:pPr>
        <w:pStyle w:val="a4"/>
        <w:numPr>
          <w:ilvl w:val="0"/>
          <w:numId w:val="21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F67454">
        <w:rPr>
          <w:bCs/>
          <w:sz w:val="28"/>
          <w:szCs w:val="28"/>
        </w:rPr>
        <w:t xml:space="preserve">формирование у выпускников компетенций, необходимых для осуществления профессиональной деятельности в соответствии с ФГОС </w:t>
      </w:r>
      <w:r w:rsidRPr="00225224">
        <w:rPr>
          <w:bCs/>
          <w:color w:val="000000"/>
          <w:sz w:val="28"/>
          <w:szCs w:val="28"/>
        </w:rPr>
        <w:t xml:space="preserve">ВО; </w:t>
      </w:r>
    </w:p>
    <w:p w14:paraId="5668469C" w14:textId="77777777" w:rsidR="00C05C30" w:rsidRDefault="00C05C30" w:rsidP="00C05C30">
      <w:pPr>
        <w:pStyle w:val="a4"/>
        <w:numPr>
          <w:ilvl w:val="0"/>
          <w:numId w:val="21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225224">
        <w:rPr>
          <w:bCs/>
          <w:color w:val="000000"/>
          <w:sz w:val="28"/>
          <w:szCs w:val="28"/>
        </w:rPr>
        <w:t>формирование способности приобретать новые знания, психологической готовности к изменению вида и характера своей профессиональной деятельности;</w:t>
      </w:r>
    </w:p>
    <w:p w14:paraId="7969C13C" w14:textId="77777777" w:rsidR="00C05C30" w:rsidRPr="00225224" w:rsidRDefault="00C05C30" w:rsidP="00C05C30">
      <w:pPr>
        <w:pStyle w:val="a4"/>
        <w:numPr>
          <w:ilvl w:val="0"/>
          <w:numId w:val="21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обеспечение выпускника возможностью продолжения образования;</w:t>
      </w:r>
    </w:p>
    <w:p w14:paraId="69271C0C" w14:textId="77777777" w:rsidR="00C05C30" w:rsidRPr="00225224" w:rsidRDefault="00C05C30" w:rsidP="00C05C30">
      <w:pPr>
        <w:pStyle w:val="a4"/>
        <w:numPr>
          <w:ilvl w:val="0"/>
          <w:numId w:val="21"/>
        </w:numPr>
        <w:ind w:left="0" w:firstLine="709"/>
        <w:contextualSpacing w:val="0"/>
        <w:jc w:val="both"/>
        <w:rPr>
          <w:bCs/>
          <w:color w:val="000000"/>
          <w:sz w:val="28"/>
          <w:szCs w:val="28"/>
        </w:rPr>
      </w:pPr>
      <w:r w:rsidRPr="00225224">
        <w:rPr>
          <w:bCs/>
          <w:color w:val="000000"/>
          <w:sz w:val="28"/>
          <w:szCs w:val="28"/>
        </w:rPr>
        <w:lastRenderedPageBreak/>
        <w:t>обеспечение многообразия образовательных возможностей обучающихся;</w:t>
      </w:r>
    </w:p>
    <w:p w14:paraId="1C6BDEF0" w14:textId="77777777" w:rsidR="00C05C30" w:rsidRPr="008F7BA8" w:rsidRDefault="00C05C30" w:rsidP="00C05C30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Pr="00947EDC">
        <w:rPr>
          <w:bCs/>
          <w:color w:val="000000"/>
          <w:sz w:val="28"/>
          <w:szCs w:val="28"/>
        </w:rPr>
        <w:t xml:space="preserve">обеспечение подготовки выпускников, способных проявлять гибкость и активность в изменяющихся условиях рынка труда для </w:t>
      </w:r>
      <w:r w:rsidRPr="00947EDC">
        <w:rPr>
          <w:bCs/>
          <w:sz w:val="28"/>
          <w:szCs w:val="28"/>
        </w:rPr>
        <w:t xml:space="preserve">областей деятельности, относящихся к компетенции </w:t>
      </w:r>
      <w:r>
        <w:rPr>
          <w:bCs/>
          <w:sz w:val="28"/>
          <w:szCs w:val="28"/>
        </w:rPr>
        <w:t>бакалавра по направлению подготовки 43.03.01 Сервис (профиль «</w:t>
      </w:r>
      <w:r w:rsidRPr="00C05C30">
        <w:rPr>
          <w:sz w:val="28"/>
          <w:szCs w:val="28"/>
        </w:rPr>
        <w:t>Сервис на предприятиях гостиничной индустрии</w:t>
      </w:r>
      <w:r>
        <w:rPr>
          <w:bCs/>
          <w:sz w:val="28"/>
          <w:szCs w:val="28"/>
        </w:rPr>
        <w:t>»).</w:t>
      </w:r>
    </w:p>
    <w:p w14:paraId="71546A36" w14:textId="0C49A1AE" w:rsidR="00F244A0" w:rsidRDefault="00F244A0" w:rsidP="00F244A0">
      <w:pPr>
        <w:ind w:firstLine="709"/>
        <w:jc w:val="both"/>
        <w:rPr>
          <w:sz w:val="28"/>
          <w:szCs w:val="28"/>
        </w:rPr>
      </w:pPr>
      <w:bookmarkStart w:id="0" w:name="_Toc149688196"/>
      <w:bookmarkStart w:id="1" w:name="_Toc149688252"/>
      <w:bookmarkStart w:id="2" w:name="_Toc149693819"/>
      <w:r w:rsidRPr="00667F1D">
        <w:rPr>
          <w:bCs/>
          <w:i/>
          <w:sz w:val="28"/>
          <w:szCs w:val="28"/>
        </w:rPr>
        <w:t xml:space="preserve">Требования к </w:t>
      </w:r>
      <w:bookmarkEnd w:id="0"/>
      <w:bookmarkEnd w:id="1"/>
      <w:bookmarkEnd w:id="2"/>
      <w:r w:rsidRPr="00667F1D">
        <w:rPr>
          <w:bCs/>
          <w:i/>
          <w:sz w:val="28"/>
          <w:szCs w:val="28"/>
        </w:rPr>
        <w:t>поступающему.</w:t>
      </w:r>
      <w:r w:rsidR="005360DF">
        <w:rPr>
          <w:bCs/>
          <w:i/>
          <w:sz w:val="28"/>
          <w:szCs w:val="28"/>
        </w:rPr>
        <w:t xml:space="preserve"> </w:t>
      </w:r>
      <w:r w:rsidRPr="00B7294E">
        <w:rPr>
          <w:bCs/>
          <w:sz w:val="28"/>
          <w:szCs w:val="28"/>
        </w:rPr>
        <w:t>Поступающий</w:t>
      </w:r>
      <w:r w:rsidR="005360DF">
        <w:rPr>
          <w:bCs/>
          <w:sz w:val="28"/>
          <w:szCs w:val="28"/>
        </w:rPr>
        <w:t xml:space="preserve"> </w:t>
      </w:r>
      <w:r w:rsidRPr="00D76317">
        <w:rPr>
          <w:sz w:val="28"/>
          <w:szCs w:val="28"/>
        </w:rPr>
        <w:t>должен иметь документ государственного образца о среднем (полном) общем образовании или среднем профессиональном образовании.</w:t>
      </w:r>
    </w:p>
    <w:p w14:paraId="4E7B8F54" w14:textId="77777777" w:rsidR="00C05C30" w:rsidRPr="00667F1D" w:rsidRDefault="00C05C30" w:rsidP="00C05C30">
      <w:pPr>
        <w:ind w:firstLine="709"/>
        <w:jc w:val="both"/>
        <w:rPr>
          <w:bCs/>
          <w:i/>
          <w:sz w:val="28"/>
          <w:szCs w:val="28"/>
        </w:rPr>
      </w:pPr>
      <w:r w:rsidRPr="00667F1D">
        <w:rPr>
          <w:bCs/>
          <w:i/>
          <w:sz w:val="28"/>
          <w:szCs w:val="28"/>
        </w:rPr>
        <w:t xml:space="preserve">Основные пользователи </w:t>
      </w:r>
      <w:r>
        <w:rPr>
          <w:bCs/>
          <w:i/>
          <w:sz w:val="28"/>
          <w:szCs w:val="28"/>
        </w:rPr>
        <w:t>А</w:t>
      </w:r>
      <w:r w:rsidRPr="00667F1D">
        <w:rPr>
          <w:bCs/>
          <w:i/>
          <w:sz w:val="28"/>
          <w:szCs w:val="28"/>
        </w:rPr>
        <w:t>ОП:</w:t>
      </w:r>
    </w:p>
    <w:p w14:paraId="75367123" w14:textId="77777777" w:rsidR="00C05C30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Pr="00D76317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относящиеся к лицам с ограниченными возможностями здоровья</w:t>
      </w:r>
      <w:r w:rsidRPr="00D76317">
        <w:rPr>
          <w:sz w:val="28"/>
          <w:szCs w:val="28"/>
        </w:rPr>
        <w:t>;</w:t>
      </w:r>
    </w:p>
    <w:p w14:paraId="449F53EF" w14:textId="77777777" w:rsidR="00C05C30" w:rsidRPr="00D76317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профессорско-преподавательский коллектив </w:t>
      </w:r>
      <w:r>
        <w:rPr>
          <w:sz w:val="28"/>
          <w:szCs w:val="28"/>
        </w:rPr>
        <w:t>ФГБОУ ВО «Чеченский государственный университет»</w:t>
      </w:r>
      <w:r w:rsidRPr="00D76317">
        <w:rPr>
          <w:sz w:val="28"/>
          <w:szCs w:val="28"/>
        </w:rPr>
        <w:t xml:space="preserve">, ответственный за качественную разработку, эффективную реализацию и обновление основных </w:t>
      </w:r>
      <w:r>
        <w:rPr>
          <w:sz w:val="28"/>
          <w:szCs w:val="28"/>
        </w:rPr>
        <w:t xml:space="preserve">профессиональных </w:t>
      </w:r>
      <w:r w:rsidRPr="00D76317">
        <w:rPr>
          <w:sz w:val="28"/>
          <w:szCs w:val="28"/>
        </w:rPr>
        <w:t>образовательных программ с учетом достижений науки, техники и социальной сферы по направлению и уровню подготовки;</w:t>
      </w:r>
    </w:p>
    <w:p w14:paraId="2F63DA5B" w14:textId="77777777" w:rsidR="00C05C30" w:rsidRPr="00D76317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>ректор и проректоры, отвечающие в пределах своей компетенции за качество подготовки выпускников;</w:t>
      </w:r>
    </w:p>
    <w:p w14:paraId="24BCA96E" w14:textId="77777777" w:rsidR="00C05C30" w:rsidRPr="00D76317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объединения специалистов и работодателей в сфере </w:t>
      </w:r>
      <w:r>
        <w:rPr>
          <w:sz w:val="28"/>
          <w:szCs w:val="28"/>
        </w:rPr>
        <w:t>туризма</w:t>
      </w:r>
      <w:r w:rsidRPr="00D76317">
        <w:rPr>
          <w:sz w:val="28"/>
          <w:szCs w:val="28"/>
        </w:rPr>
        <w:t>;</w:t>
      </w:r>
    </w:p>
    <w:p w14:paraId="74BCA8AA" w14:textId="77777777" w:rsidR="00C05C30" w:rsidRPr="00D76317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>организации, обеспечивающие</w:t>
      </w:r>
      <w:r>
        <w:rPr>
          <w:sz w:val="28"/>
          <w:szCs w:val="28"/>
        </w:rPr>
        <w:t xml:space="preserve"> практическую подготовку обучающихся</w:t>
      </w:r>
      <w:r w:rsidRPr="00D76317">
        <w:rPr>
          <w:sz w:val="28"/>
          <w:szCs w:val="28"/>
        </w:rPr>
        <w:t>;</w:t>
      </w:r>
    </w:p>
    <w:p w14:paraId="049F7B72" w14:textId="77777777" w:rsidR="00C05C30" w:rsidRPr="00D76317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>органы, обеспечивающие финансирование высшего образования;</w:t>
      </w:r>
    </w:p>
    <w:p w14:paraId="754F774A" w14:textId="77777777" w:rsidR="00C05C30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76317">
        <w:rPr>
          <w:sz w:val="28"/>
          <w:szCs w:val="28"/>
        </w:rPr>
        <w:t>уполномоченные государственные органы исполнительной власти, осуществляющие аттестацию, аккредитацию и контроль качества в сфере высшего образования;</w:t>
      </w:r>
    </w:p>
    <w:p w14:paraId="04A0388A" w14:textId="77777777" w:rsidR="00C05C30" w:rsidRDefault="00C05C30" w:rsidP="00C05C30">
      <w:pPr>
        <w:numPr>
          <w:ilvl w:val="0"/>
          <w:numId w:val="7"/>
        </w:numPr>
        <w:tabs>
          <w:tab w:val="clear" w:pos="1494"/>
          <w:tab w:val="num" w:pos="108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D76317">
        <w:rPr>
          <w:sz w:val="28"/>
          <w:szCs w:val="28"/>
        </w:rPr>
        <w:t>уполномоченные государственные органы исполнительной власти, обеспечивающие контроль над соблюдением законодательства в системе высшего образования.</w:t>
      </w:r>
    </w:p>
    <w:p w14:paraId="11A5B3EB" w14:textId="77777777" w:rsidR="00FD6950" w:rsidRPr="00FD6950" w:rsidRDefault="00FD6950" w:rsidP="00FD6950">
      <w:pPr>
        <w:pStyle w:val="ConsPlusNormal"/>
        <w:ind w:firstLine="709"/>
        <w:jc w:val="both"/>
        <w:rPr>
          <w:sz w:val="28"/>
          <w:szCs w:val="28"/>
        </w:rPr>
      </w:pPr>
      <w:r w:rsidRPr="00FD6950">
        <w:rPr>
          <w:sz w:val="28"/>
          <w:szCs w:val="28"/>
        </w:rPr>
        <w:t xml:space="preserve">Области профессиональной деятельности и (или) сферы профессиональной деятельности, в которых выпускники, освоившие программу бакалавриата по направлению </w:t>
      </w:r>
      <w:r w:rsidR="007A314B">
        <w:rPr>
          <w:sz w:val="28"/>
          <w:szCs w:val="28"/>
        </w:rPr>
        <w:t>43.03.0</w:t>
      </w:r>
      <w:r w:rsidR="007E02DE">
        <w:rPr>
          <w:sz w:val="28"/>
          <w:szCs w:val="28"/>
        </w:rPr>
        <w:t>1СЕРВИС</w:t>
      </w:r>
      <w:r w:rsidRPr="00FD6950">
        <w:rPr>
          <w:sz w:val="28"/>
          <w:szCs w:val="28"/>
        </w:rPr>
        <w:t>, могут осуществлять профессиональную деятельность:</w:t>
      </w:r>
    </w:p>
    <w:p w14:paraId="1CF3F12D" w14:textId="77777777" w:rsidR="00FD6950" w:rsidRDefault="00FD6950" w:rsidP="00FD6950">
      <w:pPr>
        <w:pStyle w:val="ConsPlusNormal"/>
        <w:ind w:firstLine="709"/>
        <w:jc w:val="both"/>
        <w:rPr>
          <w:sz w:val="28"/>
          <w:szCs w:val="28"/>
        </w:rPr>
      </w:pPr>
      <w:r w:rsidRPr="00FD6950">
        <w:rPr>
          <w:i/>
          <w:sz w:val="28"/>
          <w:szCs w:val="28"/>
        </w:rPr>
        <w:t>33 Сервис, оказание</w:t>
      </w:r>
      <w:r w:rsidRPr="00FD6950">
        <w:rPr>
          <w:sz w:val="28"/>
          <w:szCs w:val="28"/>
        </w:rPr>
        <w:t xml:space="preserve"> услуг населению (торговля, техническое обслуживание, ремонт, предоставление персональных услуг, услуги гостеприимства, общественное питание и пр.) (в сфер</w:t>
      </w:r>
      <w:r w:rsidR="007E02DE">
        <w:rPr>
          <w:sz w:val="28"/>
          <w:szCs w:val="28"/>
        </w:rPr>
        <w:t>е оказания услуг и сервисного обслуживания</w:t>
      </w:r>
      <w:r w:rsidRPr="00FD6950">
        <w:rPr>
          <w:sz w:val="28"/>
          <w:szCs w:val="28"/>
        </w:rPr>
        <w:t>).</w:t>
      </w:r>
    </w:p>
    <w:p w14:paraId="557804AB" w14:textId="77777777" w:rsidR="00FD6950" w:rsidRPr="00FD6950" w:rsidRDefault="00FD6950" w:rsidP="00FD6950">
      <w:pPr>
        <w:pStyle w:val="ConsPlusNormal"/>
        <w:ind w:firstLine="709"/>
        <w:jc w:val="both"/>
        <w:rPr>
          <w:sz w:val="28"/>
          <w:szCs w:val="28"/>
        </w:rPr>
      </w:pPr>
      <w:r w:rsidRPr="00FD6950">
        <w:rPr>
          <w:sz w:val="28"/>
          <w:szCs w:val="28"/>
        </w:rPr>
        <w:t>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14:paraId="7857EC3C" w14:textId="77777777" w:rsidR="00FD6950" w:rsidRPr="00FD6950" w:rsidRDefault="00FD6950" w:rsidP="00FD69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E02DE">
        <w:rPr>
          <w:sz w:val="28"/>
          <w:szCs w:val="28"/>
        </w:rPr>
        <w:t>организационно-управленческий</w:t>
      </w:r>
      <w:r w:rsidRPr="00FD6950">
        <w:rPr>
          <w:sz w:val="28"/>
          <w:szCs w:val="28"/>
        </w:rPr>
        <w:t>;</w:t>
      </w:r>
    </w:p>
    <w:p w14:paraId="600EAB03" w14:textId="77777777" w:rsidR="00FD6950" w:rsidRPr="00FD6950" w:rsidRDefault="007E02DE" w:rsidP="00FD695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сервисный</w:t>
      </w:r>
      <w:r w:rsidR="00FD6950">
        <w:rPr>
          <w:sz w:val="28"/>
          <w:szCs w:val="28"/>
        </w:rPr>
        <w:t>.</w:t>
      </w:r>
    </w:p>
    <w:p w14:paraId="2DC37D9D" w14:textId="77777777" w:rsidR="0016241F" w:rsidRPr="0016241F" w:rsidRDefault="0016241F" w:rsidP="0016241F">
      <w:pPr>
        <w:ind w:firstLine="709"/>
        <w:jc w:val="both"/>
        <w:rPr>
          <w:i/>
          <w:sz w:val="28"/>
          <w:szCs w:val="28"/>
        </w:rPr>
      </w:pPr>
      <w:r w:rsidRPr="0016241F">
        <w:rPr>
          <w:i/>
          <w:sz w:val="28"/>
          <w:szCs w:val="28"/>
        </w:rPr>
        <w:t>Объекты профессиональной деятельности выпускника.</w:t>
      </w:r>
    </w:p>
    <w:p w14:paraId="3FB6BC9D" w14:textId="77777777" w:rsidR="0016241F" w:rsidRPr="00D76317" w:rsidRDefault="0016241F" w:rsidP="0016241F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lastRenderedPageBreak/>
        <w:t xml:space="preserve">Объектами профессиональной деятельности бакалавров </w:t>
      </w:r>
      <w:r>
        <w:rPr>
          <w:sz w:val="28"/>
          <w:szCs w:val="28"/>
        </w:rPr>
        <w:t xml:space="preserve">по направлению </w:t>
      </w:r>
      <w:r w:rsidR="007A314B">
        <w:rPr>
          <w:sz w:val="28"/>
          <w:szCs w:val="28"/>
        </w:rPr>
        <w:t>43.03.0</w:t>
      </w:r>
      <w:r w:rsidR="007E02DE">
        <w:rPr>
          <w:sz w:val="28"/>
          <w:szCs w:val="28"/>
        </w:rPr>
        <w:t xml:space="preserve">1 СЕРВИС </w:t>
      </w:r>
      <w:r w:rsidRPr="00D76317">
        <w:rPr>
          <w:sz w:val="28"/>
          <w:szCs w:val="28"/>
        </w:rPr>
        <w:t>являются:</w:t>
      </w:r>
    </w:p>
    <w:p w14:paraId="606E9EF0" w14:textId="77777777" w:rsidR="0016241F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7652C7">
        <w:rPr>
          <w:rFonts w:ascii="Times New Roman" w:hAnsi="Times New Roman"/>
          <w:szCs w:val="28"/>
        </w:rPr>
        <w:t xml:space="preserve">потребители услуг </w:t>
      </w:r>
      <w:r w:rsidR="007E02DE">
        <w:rPr>
          <w:rFonts w:ascii="Times New Roman" w:hAnsi="Times New Roman"/>
          <w:szCs w:val="28"/>
        </w:rPr>
        <w:t>гостиничной</w:t>
      </w:r>
      <w:r w:rsidRPr="007652C7">
        <w:rPr>
          <w:rFonts w:ascii="Times New Roman" w:hAnsi="Times New Roman"/>
          <w:szCs w:val="28"/>
        </w:rPr>
        <w:t xml:space="preserve"> индустрии, их потребности</w:t>
      </w:r>
      <w:r>
        <w:rPr>
          <w:rFonts w:ascii="Times New Roman" w:hAnsi="Times New Roman"/>
          <w:szCs w:val="28"/>
        </w:rPr>
        <w:t xml:space="preserve"> и запросы</w:t>
      </w:r>
      <w:r w:rsidRPr="007652C7">
        <w:rPr>
          <w:rFonts w:ascii="Times New Roman" w:hAnsi="Times New Roman"/>
          <w:szCs w:val="28"/>
        </w:rPr>
        <w:t xml:space="preserve">; </w:t>
      </w:r>
    </w:p>
    <w:p w14:paraId="0ED4371B" w14:textId="77777777" w:rsidR="0016241F" w:rsidRPr="007652C7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туристские ресурсы – природные, исторические, социально-культурные объекты, включающие объекты делового, санаторно-курортного, спортивно-оздоровительного назначения и иные объекты способные удовлетворить потребности туристов, содействовать поддержанию их жизнедеятельности, восстановлению и развитию их физических сил и здоровья;</w:t>
      </w:r>
    </w:p>
    <w:p w14:paraId="7E52B915" w14:textId="77777777" w:rsidR="0016241F" w:rsidRPr="007652C7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7652C7">
        <w:rPr>
          <w:rFonts w:ascii="Times New Roman" w:hAnsi="Times New Roman"/>
          <w:szCs w:val="28"/>
        </w:rPr>
        <w:t>технологические процессы предоставления услуг</w:t>
      </w:r>
      <w:r w:rsidR="007E02DE">
        <w:rPr>
          <w:rFonts w:ascii="Times New Roman" w:hAnsi="Times New Roman"/>
          <w:szCs w:val="28"/>
        </w:rPr>
        <w:t xml:space="preserve"> размещения и питания</w:t>
      </w:r>
      <w:r w:rsidRPr="007652C7">
        <w:rPr>
          <w:rFonts w:ascii="Times New Roman" w:hAnsi="Times New Roman"/>
          <w:szCs w:val="28"/>
        </w:rPr>
        <w:t>;</w:t>
      </w:r>
    </w:p>
    <w:p w14:paraId="46935643" w14:textId="77777777" w:rsidR="0016241F" w:rsidRPr="007652C7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7652C7">
        <w:rPr>
          <w:rFonts w:ascii="Times New Roman" w:hAnsi="Times New Roman"/>
          <w:szCs w:val="28"/>
        </w:rPr>
        <w:t xml:space="preserve">результаты интеллектуальной деятельности; </w:t>
      </w:r>
    </w:p>
    <w:p w14:paraId="1D611718" w14:textId="77777777" w:rsidR="0016241F" w:rsidRPr="007652C7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7652C7">
        <w:rPr>
          <w:rFonts w:ascii="Times New Roman" w:hAnsi="Times New Roman"/>
          <w:szCs w:val="28"/>
        </w:rPr>
        <w:t xml:space="preserve">нематериальные активы, принадлежащие субъектам </w:t>
      </w:r>
      <w:r w:rsidR="007E02DE">
        <w:rPr>
          <w:rFonts w:ascii="Times New Roman" w:hAnsi="Times New Roman"/>
          <w:szCs w:val="28"/>
        </w:rPr>
        <w:t>гостиничной</w:t>
      </w:r>
      <w:r w:rsidRPr="007652C7">
        <w:rPr>
          <w:rFonts w:ascii="Times New Roman" w:hAnsi="Times New Roman"/>
          <w:szCs w:val="28"/>
        </w:rPr>
        <w:t xml:space="preserve"> индустрии на праве собственности или ином законном основании;</w:t>
      </w:r>
    </w:p>
    <w:p w14:paraId="30BFA386" w14:textId="27DB692A" w:rsidR="0016241F" w:rsidRPr="007652C7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предприятия индустри</w:t>
      </w:r>
      <w:r w:rsidR="00407066">
        <w:rPr>
          <w:rFonts w:ascii="Times New Roman" w:hAnsi="Times New Roman"/>
          <w:szCs w:val="28"/>
        </w:rPr>
        <w:t>и</w:t>
      </w:r>
      <w:r w:rsidR="00FC697D">
        <w:rPr>
          <w:rFonts w:ascii="Times New Roman" w:hAnsi="Times New Roman"/>
          <w:szCs w:val="28"/>
        </w:rPr>
        <w:t xml:space="preserve"> </w:t>
      </w:r>
      <w:r w:rsidR="007E02DE">
        <w:rPr>
          <w:rFonts w:ascii="Times New Roman" w:hAnsi="Times New Roman"/>
          <w:szCs w:val="28"/>
        </w:rPr>
        <w:t>гостеприимства</w:t>
      </w:r>
      <w:r>
        <w:rPr>
          <w:rFonts w:ascii="Times New Roman" w:hAnsi="Times New Roman"/>
          <w:szCs w:val="28"/>
        </w:rPr>
        <w:t xml:space="preserve"> – ср</w:t>
      </w:r>
      <w:r w:rsidRPr="007652C7">
        <w:rPr>
          <w:rFonts w:ascii="Times New Roman" w:hAnsi="Times New Roman"/>
          <w:szCs w:val="28"/>
        </w:rPr>
        <w:t xml:space="preserve">едства размещения, </w:t>
      </w:r>
      <w:r>
        <w:rPr>
          <w:rFonts w:ascii="Times New Roman" w:hAnsi="Times New Roman"/>
          <w:szCs w:val="28"/>
        </w:rPr>
        <w:t xml:space="preserve">средства транспорта, объекты общественного питания, объекты санаторно-курортного лечения и отдыха, спортивно-оздоровительных услуг, объекты и средства развлечения, иные предприятия </w:t>
      </w:r>
      <w:r w:rsidR="007E02DE">
        <w:rPr>
          <w:rFonts w:ascii="Times New Roman" w:hAnsi="Times New Roman"/>
          <w:szCs w:val="28"/>
        </w:rPr>
        <w:t>гостиничной</w:t>
      </w:r>
      <w:r>
        <w:rPr>
          <w:rFonts w:ascii="Times New Roman" w:hAnsi="Times New Roman"/>
          <w:szCs w:val="28"/>
        </w:rPr>
        <w:t xml:space="preserve"> индустрии и другие объекты, связанн</w:t>
      </w:r>
      <w:r w:rsidR="007E02DE">
        <w:rPr>
          <w:rFonts w:ascii="Times New Roman" w:hAnsi="Times New Roman"/>
          <w:szCs w:val="28"/>
        </w:rPr>
        <w:t>ые с разработкой и реализацией гостиничного</w:t>
      </w:r>
      <w:r>
        <w:rPr>
          <w:rFonts w:ascii="Times New Roman" w:hAnsi="Times New Roman"/>
          <w:szCs w:val="28"/>
        </w:rPr>
        <w:t xml:space="preserve"> продукта</w:t>
      </w:r>
      <w:r w:rsidRPr="007652C7">
        <w:rPr>
          <w:rFonts w:ascii="Times New Roman" w:hAnsi="Times New Roman"/>
          <w:szCs w:val="28"/>
        </w:rPr>
        <w:t>;</w:t>
      </w:r>
    </w:p>
    <w:p w14:paraId="42F1212C" w14:textId="275E43A8" w:rsidR="0016241F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 w:rsidRPr="007652C7">
        <w:rPr>
          <w:rFonts w:ascii="Times New Roman" w:hAnsi="Times New Roman"/>
          <w:szCs w:val="28"/>
        </w:rPr>
        <w:t>информационные ресурсы и системы</w:t>
      </w:r>
      <w:r w:rsidR="00FC697D">
        <w:rPr>
          <w:rFonts w:ascii="Times New Roman" w:hAnsi="Times New Roman"/>
          <w:szCs w:val="28"/>
        </w:rPr>
        <w:t xml:space="preserve"> </w:t>
      </w:r>
      <w:r w:rsidR="007E02DE">
        <w:rPr>
          <w:rFonts w:ascii="Times New Roman" w:hAnsi="Times New Roman"/>
          <w:szCs w:val="28"/>
        </w:rPr>
        <w:t>гостиничной</w:t>
      </w:r>
      <w:r>
        <w:rPr>
          <w:rFonts w:ascii="Times New Roman" w:hAnsi="Times New Roman"/>
          <w:szCs w:val="28"/>
        </w:rPr>
        <w:t xml:space="preserve"> деятельности</w:t>
      </w:r>
      <w:r w:rsidRPr="007652C7">
        <w:rPr>
          <w:rFonts w:ascii="Times New Roman" w:hAnsi="Times New Roman"/>
          <w:szCs w:val="28"/>
        </w:rPr>
        <w:t>, средства обеспечения автоматизированных информ</w:t>
      </w:r>
      <w:r>
        <w:rPr>
          <w:rFonts w:ascii="Times New Roman" w:hAnsi="Times New Roman"/>
          <w:szCs w:val="28"/>
        </w:rPr>
        <w:t>ационных систем и их технологий;</w:t>
      </w:r>
    </w:p>
    <w:p w14:paraId="3792787D" w14:textId="77777777" w:rsidR="0016241F" w:rsidRDefault="007E02DE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гостиничные</w:t>
      </w:r>
      <w:r w:rsidR="0016241F">
        <w:rPr>
          <w:rFonts w:ascii="Times New Roman" w:hAnsi="Times New Roman"/>
          <w:szCs w:val="28"/>
        </w:rPr>
        <w:t xml:space="preserve"> продукты;</w:t>
      </w:r>
    </w:p>
    <w:p w14:paraId="092535A5" w14:textId="77777777" w:rsidR="0016241F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услуги гостиниц и иных средств размещения, организаций общественного питания;</w:t>
      </w:r>
    </w:p>
    <w:p w14:paraId="7387B36F" w14:textId="77777777" w:rsidR="0016241F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технологии формирования, продвижения и реализации </w:t>
      </w:r>
      <w:r w:rsidR="007E02DE">
        <w:rPr>
          <w:rFonts w:ascii="Times New Roman" w:hAnsi="Times New Roman"/>
          <w:szCs w:val="28"/>
        </w:rPr>
        <w:t>гостиничного</w:t>
      </w:r>
      <w:r>
        <w:rPr>
          <w:rFonts w:ascii="Times New Roman" w:hAnsi="Times New Roman"/>
          <w:szCs w:val="28"/>
        </w:rPr>
        <w:t xml:space="preserve"> продукта;</w:t>
      </w:r>
    </w:p>
    <w:p w14:paraId="37FBA7E1" w14:textId="77777777" w:rsidR="0016241F" w:rsidRDefault="0016241F" w:rsidP="0016241F">
      <w:pPr>
        <w:pStyle w:val="a6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первичные трудовые коллективы.</w:t>
      </w:r>
    </w:p>
    <w:p w14:paraId="4C6434A2" w14:textId="77777777" w:rsidR="0016241F" w:rsidRPr="00C05C30" w:rsidRDefault="005513FB" w:rsidP="005513FB">
      <w:pPr>
        <w:pStyle w:val="a6"/>
        <w:tabs>
          <w:tab w:val="clear" w:pos="643"/>
        </w:tabs>
        <w:spacing w:before="120" w:after="120" w:line="240" w:lineRule="auto"/>
        <w:ind w:firstLine="709"/>
        <w:rPr>
          <w:rFonts w:ascii="Times New Roman" w:hAnsi="Times New Roman"/>
          <w:i/>
          <w:szCs w:val="28"/>
        </w:rPr>
      </w:pPr>
      <w:r w:rsidRPr="00C05C30">
        <w:rPr>
          <w:rFonts w:ascii="Times New Roman" w:hAnsi="Times New Roman"/>
          <w:i/>
          <w:szCs w:val="28"/>
        </w:rPr>
        <w:t xml:space="preserve">Перечень профессиональных стандартов, соотнесенных с ФГОС </w:t>
      </w:r>
    </w:p>
    <w:p w14:paraId="3B441926" w14:textId="77777777" w:rsidR="0016241F" w:rsidRDefault="005513FB" w:rsidP="0016241F">
      <w:pPr>
        <w:pStyle w:val="a6"/>
        <w:tabs>
          <w:tab w:val="clear" w:pos="643"/>
        </w:tabs>
        <w:spacing w:line="240" w:lineRule="auto"/>
        <w:rPr>
          <w:rFonts w:ascii="Times New Roman" w:hAnsi="Times New Roman"/>
          <w:szCs w:val="28"/>
        </w:rPr>
      </w:pPr>
      <w:r>
        <w:t>Профессиональный стандарт «</w:t>
      </w:r>
      <w:r w:rsidR="00ED5C2A">
        <w:t>Руководитель/управляющий гостиничного комплекса / сети гостиниц</w:t>
      </w:r>
      <w:r>
        <w:t xml:space="preserve">», утвержденный приказом Министерства труда и социальной защиты Российской Федерации от </w:t>
      </w:r>
      <w:r w:rsidR="00ED5C2A">
        <w:t>7мая 2015</w:t>
      </w:r>
      <w:r>
        <w:t xml:space="preserve"> г. </w:t>
      </w:r>
      <w:r w:rsidR="00407066">
        <w:t xml:space="preserve">№ </w:t>
      </w:r>
      <w:r w:rsidR="00ED5C2A">
        <w:t>282</w:t>
      </w:r>
      <w:r>
        <w:t xml:space="preserve">н (зарегистрирован Министерством юстиции Российской Федерации </w:t>
      </w:r>
      <w:r w:rsidR="00ED5C2A">
        <w:t>26мая</w:t>
      </w:r>
      <w:r>
        <w:t xml:space="preserve"> 201</w:t>
      </w:r>
      <w:r w:rsidR="00ED5C2A">
        <w:t>5</w:t>
      </w:r>
      <w:r>
        <w:t xml:space="preserve"> г., регистрационный </w:t>
      </w:r>
      <w:r w:rsidR="00407066">
        <w:t>№</w:t>
      </w:r>
      <w:r>
        <w:t xml:space="preserve"> 3</w:t>
      </w:r>
      <w:r w:rsidR="00ED5C2A">
        <w:t>7395</w:t>
      </w:r>
      <w:r>
        <w:t>)</w:t>
      </w:r>
      <w:r w:rsidR="00ED5C2A">
        <w:t xml:space="preserve">. </w:t>
      </w:r>
    </w:p>
    <w:p w14:paraId="3E8588AB" w14:textId="77777777" w:rsidR="0016241F" w:rsidRPr="00C05C30" w:rsidRDefault="0016241F" w:rsidP="0016241F">
      <w:pPr>
        <w:pStyle w:val="a6"/>
        <w:tabs>
          <w:tab w:val="clear" w:pos="643"/>
        </w:tabs>
        <w:spacing w:before="120" w:after="120" w:line="240" w:lineRule="auto"/>
        <w:ind w:firstLine="709"/>
        <w:rPr>
          <w:rFonts w:ascii="Times New Roman" w:hAnsi="Times New Roman"/>
          <w:i/>
          <w:szCs w:val="28"/>
        </w:rPr>
      </w:pPr>
      <w:r w:rsidRPr="00C05C30">
        <w:rPr>
          <w:rFonts w:ascii="Times New Roman" w:hAnsi="Times New Roman"/>
          <w:i/>
          <w:szCs w:val="28"/>
        </w:rPr>
        <w:t>Перечень основных задач профессиональной деятельности выпускников</w:t>
      </w:r>
    </w:p>
    <w:p w14:paraId="23D8D500" w14:textId="77777777" w:rsidR="005513FB" w:rsidRDefault="005513FB" w:rsidP="0016241F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Бакалавр по направлению подготовки </w:t>
      </w:r>
      <w:r w:rsidR="00ED5C2A">
        <w:rPr>
          <w:sz w:val="28"/>
          <w:szCs w:val="28"/>
        </w:rPr>
        <w:t>43.03.01 СЕРВИС</w:t>
      </w:r>
      <w:r w:rsidRPr="00D76317">
        <w:rPr>
          <w:sz w:val="28"/>
          <w:szCs w:val="28"/>
        </w:rPr>
        <w:t xml:space="preserve"> должен решать следующие профессиональные задачи</w:t>
      </w:r>
      <w:r>
        <w:rPr>
          <w:sz w:val="28"/>
          <w:szCs w:val="28"/>
        </w:rPr>
        <w:t>:</w:t>
      </w:r>
    </w:p>
    <w:p w14:paraId="50702269" w14:textId="77777777" w:rsidR="005513FB" w:rsidRDefault="005513FB" w:rsidP="0016241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– с</w:t>
      </w:r>
      <w:r w:rsidRPr="00556A23">
        <w:rPr>
          <w:rFonts w:eastAsiaTheme="minorEastAsia"/>
          <w:sz w:val="28"/>
          <w:szCs w:val="28"/>
        </w:rPr>
        <w:t xml:space="preserve">пособен применять технологические новации и современное программное обеспечение в </w:t>
      </w:r>
      <w:r w:rsidR="00ED5C2A">
        <w:rPr>
          <w:rFonts w:eastAsiaTheme="minorEastAsia"/>
          <w:sz w:val="28"/>
          <w:szCs w:val="28"/>
        </w:rPr>
        <w:t>гостиничной индустрии</w:t>
      </w:r>
      <w:r>
        <w:rPr>
          <w:rFonts w:eastAsiaTheme="minorEastAsia"/>
          <w:sz w:val="28"/>
          <w:szCs w:val="28"/>
        </w:rPr>
        <w:t>;</w:t>
      </w:r>
    </w:p>
    <w:p w14:paraId="78E505EF" w14:textId="77777777" w:rsidR="005513FB" w:rsidRDefault="005513FB" w:rsidP="0016241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– с</w:t>
      </w:r>
      <w:r w:rsidRPr="00556A23">
        <w:rPr>
          <w:rFonts w:eastAsiaTheme="minorEastAsia"/>
          <w:sz w:val="28"/>
          <w:szCs w:val="28"/>
        </w:rPr>
        <w:t xml:space="preserve">пособен осуществлять основные функции управления </w:t>
      </w:r>
      <w:r w:rsidR="00732280">
        <w:rPr>
          <w:rFonts w:eastAsiaTheme="minorEastAsia"/>
          <w:sz w:val="28"/>
          <w:szCs w:val="28"/>
        </w:rPr>
        <w:t>гостиничной</w:t>
      </w:r>
      <w:r w:rsidRPr="00556A23">
        <w:rPr>
          <w:rFonts w:eastAsiaTheme="minorEastAsia"/>
          <w:sz w:val="28"/>
          <w:szCs w:val="28"/>
        </w:rPr>
        <w:t xml:space="preserve"> деятельностью</w:t>
      </w:r>
      <w:r>
        <w:rPr>
          <w:rFonts w:eastAsiaTheme="minorEastAsia"/>
          <w:sz w:val="28"/>
          <w:szCs w:val="28"/>
        </w:rPr>
        <w:t>;</w:t>
      </w:r>
    </w:p>
    <w:p w14:paraId="0521A255" w14:textId="77777777" w:rsidR="005513FB" w:rsidRDefault="005513FB" w:rsidP="0016241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– с</w:t>
      </w:r>
      <w:r w:rsidRPr="00556A23">
        <w:rPr>
          <w:rFonts w:eastAsiaTheme="minorEastAsia"/>
          <w:sz w:val="28"/>
          <w:szCs w:val="28"/>
        </w:rPr>
        <w:t>пособен обеспечивать требуемое качество процессов оказания услуг в избранной сфере профессиональной деятельности</w:t>
      </w:r>
      <w:r>
        <w:rPr>
          <w:rFonts w:eastAsiaTheme="minorEastAsia"/>
          <w:sz w:val="28"/>
          <w:szCs w:val="28"/>
        </w:rPr>
        <w:t>;</w:t>
      </w:r>
    </w:p>
    <w:p w14:paraId="765D37C5" w14:textId="77777777" w:rsidR="005513FB" w:rsidRDefault="005513FB" w:rsidP="0016241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– с</w:t>
      </w:r>
      <w:r w:rsidRPr="00556A23">
        <w:rPr>
          <w:rFonts w:eastAsiaTheme="minorEastAsia"/>
          <w:sz w:val="28"/>
          <w:szCs w:val="28"/>
        </w:rPr>
        <w:t>пособен осуществлять исследование рынка</w:t>
      </w:r>
      <w:r w:rsidR="00732280">
        <w:rPr>
          <w:rFonts w:eastAsiaTheme="minorEastAsia"/>
          <w:sz w:val="28"/>
          <w:szCs w:val="28"/>
        </w:rPr>
        <w:t xml:space="preserve"> гостиничных услуг</w:t>
      </w:r>
      <w:r w:rsidRPr="00556A23">
        <w:rPr>
          <w:rFonts w:eastAsiaTheme="minorEastAsia"/>
          <w:sz w:val="28"/>
          <w:szCs w:val="28"/>
        </w:rPr>
        <w:t>, организовывать продажи и продвижение туристского продукта</w:t>
      </w:r>
      <w:r>
        <w:rPr>
          <w:rFonts w:eastAsiaTheme="minorEastAsia"/>
          <w:sz w:val="28"/>
          <w:szCs w:val="28"/>
        </w:rPr>
        <w:t>;</w:t>
      </w:r>
    </w:p>
    <w:p w14:paraId="713176CD" w14:textId="77777777" w:rsidR="005513FB" w:rsidRDefault="005513FB" w:rsidP="0016241F">
      <w:pPr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– с</w:t>
      </w:r>
      <w:r w:rsidRPr="00556A23">
        <w:rPr>
          <w:sz w:val="28"/>
          <w:szCs w:val="28"/>
        </w:rPr>
        <w:t>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</w:r>
      <w:r>
        <w:rPr>
          <w:sz w:val="28"/>
          <w:szCs w:val="28"/>
        </w:rPr>
        <w:t>;</w:t>
      </w:r>
    </w:p>
    <w:p w14:paraId="11A78897" w14:textId="77777777" w:rsidR="005513FB" w:rsidRDefault="005513FB" w:rsidP="0016241F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– с</w:t>
      </w:r>
      <w:r w:rsidRPr="00556A23">
        <w:rPr>
          <w:rFonts w:eastAsiaTheme="minorEastAsia"/>
          <w:sz w:val="28"/>
          <w:szCs w:val="28"/>
        </w:rPr>
        <w:t>пособен применять законодательство Российской Федерации, а также нормы международного права при осуществлении профессиональной деятельности</w:t>
      </w:r>
      <w:r>
        <w:rPr>
          <w:rFonts w:eastAsiaTheme="minorEastAsia"/>
          <w:sz w:val="28"/>
          <w:szCs w:val="28"/>
        </w:rPr>
        <w:t>;</w:t>
      </w:r>
    </w:p>
    <w:p w14:paraId="632FD4E8" w14:textId="77777777" w:rsidR="005513FB" w:rsidRPr="0016241F" w:rsidRDefault="005513FB" w:rsidP="0016241F">
      <w:pPr>
        <w:ind w:firstLine="709"/>
        <w:jc w:val="both"/>
        <w:rPr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– с</w:t>
      </w:r>
      <w:r w:rsidRPr="00556A23">
        <w:rPr>
          <w:rFonts w:eastAsiaTheme="minorEastAsia"/>
          <w:sz w:val="28"/>
          <w:szCs w:val="28"/>
        </w:rPr>
        <w:t>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</w:r>
      <w:r>
        <w:rPr>
          <w:rFonts w:eastAsiaTheme="minorEastAsia"/>
          <w:sz w:val="28"/>
          <w:szCs w:val="28"/>
        </w:rPr>
        <w:t>.</w:t>
      </w:r>
    </w:p>
    <w:p w14:paraId="3D07B022" w14:textId="77777777" w:rsidR="0016241F" w:rsidRPr="00D76317" w:rsidRDefault="0016241F" w:rsidP="0016241F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Бакалавр по направлению подготовки </w:t>
      </w:r>
      <w:r w:rsidR="00ED5C2A">
        <w:rPr>
          <w:sz w:val="28"/>
          <w:szCs w:val="28"/>
        </w:rPr>
        <w:t>43.03.01 СЕРВИС</w:t>
      </w:r>
      <w:r w:rsidRPr="00D76317">
        <w:rPr>
          <w:sz w:val="28"/>
          <w:szCs w:val="28"/>
        </w:rPr>
        <w:t xml:space="preserve"> должен решать следующие профессиональные задачи в соответствии с </w:t>
      </w:r>
      <w:r w:rsidR="005513FB">
        <w:rPr>
          <w:sz w:val="28"/>
          <w:szCs w:val="28"/>
        </w:rPr>
        <w:t>типами</w:t>
      </w:r>
      <w:r w:rsidRPr="00D76317">
        <w:rPr>
          <w:sz w:val="28"/>
          <w:szCs w:val="28"/>
        </w:rPr>
        <w:t xml:space="preserve"> профессиональной деятельности:</w:t>
      </w:r>
    </w:p>
    <w:p w14:paraId="6AFCD8BF" w14:textId="77777777" w:rsidR="0016241F" w:rsidRPr="00AC7E2C" w:rsidRDefault="00732280" w:rsidP="0016241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организационно-управленческий</w:t>
      </w:r>
      <w:r w:rsidR="0016241F" w:rsidRPr="00AC7E2C">
        <w:rPr>
          <w:b/>
          <w:i/>
          <w:iCs/>
          <w:sz w:val="28"/>
          <w:szCs w:val="28"/>
        </w:rPr>
        <w:t>:</w:t>
      </w:r>
    </w:p>
    <w:p w14:paraId="011413C6" w14:textId="77777777" w:rsidR="0016241F" w:rsidRPr="007652C7" w:rsidRDefault="00732280" w:rsidP="007B5EE6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32280">
        <w:rPr>
          <w:sz w:val="28"/>
          <w:szCs w:val="28"/>
        </w:rPr>
        <w:t>использовать инфраструктурные особенности средства размещения для повышения эффективности деятельности его отделов (служб)</w:t>
      </w:r>
      <w:r w:rsidR="0016241F" w:rsidRPr="007652C7">
        <w:rPr>
          <w:sz w:val="28"/>
          <w:szCs w:val="28"/>
        </w:rPr>
        <w:t>;</w:t>
      </w:r>
    </w:p>
    <w:p w14:paraId="7A47341F" w14:textId="77777777" w:rsidR="0016241F" w:rsidRPr="007652C7" w:rsidRDefault="007B5EE6" w:rsidP="007B5EE6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B5EE6">
        <w:rPr>
          <w:sz w:val="28"/>
          <w:szCs w:val="28"/>
        </w:rPr>
        <w:t>планировать текущую деятельность служб (отделов) средства размещения</w:t>
      </w:r>
      <w:r w:rsidR="0016241F" w:rsidRPr="007652C7">
        <w:rPr>
          <w:sz w:val="28"/>
          <w:szCs w:val="28"/>
        </w:rPr>
        <w:t>;</w:t>
      </w:r>
    </w:p>
    <w:p w14:paraId="18A77503" w14:textId="77777777" w:rsidR="0016241F" w:rsidRPr="007B5EE6" w:rsidRDefault="007B5EE6" w:rsidP="007B5EE6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B5EE6">
        <w:rPr>
          <w:sz w:val="28"/>
          <w:szCs w:val="28"/>
        </w:rPr>
        <w:t>организовать контроль работы персонала, соблюдение им стандартов обслуживания</w:t>
      </w:r>
      <w:r>
        <w:rPr>
          <w:bCs/>
          <w:sz w:val="28"/>
          <w:szCs w:val="28"/>
        </w:rPr>
        <w:t>;</w:t>
      </w:r>
    </w:p>
    <w:p w14:paraId="6B40BABF" w14:textId="77777777" w:rsidR="007B5EE6" w:rsidRPr="007652C7" w:rsidRDefault="007B5EE6" w:rsidP="007B5EE6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B5EE6">
        <w:rPr>
          <w:sz w:val="28"/>
          <w:szCs w:val="28"/>
        </w:rPr>
        <w:t>планировать текущую деятельность служб (отделов) предприятия питания</w:t>
      </w:r>
      <w:r>
        <w:rPr>
          <w:sz w:val="28"/>
          <w:szCs w:val="28"/>
        </w:rPr>
        <w:t>.</w:t>
      </w:r>
    </w:p>
    <w:p w14:paraId="2D49163E" w14:textId="77777777" w:rsidR="0016241F" w:rsidRPr="00AC7E2C" w:rsidRDefault="00732280" w:rsidP="0016241F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сервисный</w:t>
      </w:r>
      <w:r w:rsidR="0016241F" w:rsidRPr="00AC7E2C">
        <w:rPr>
          <w:b/>
          <w:i/>
          <w:iCs/>
          <w:sz w:val="28"/>
          <w:szCs w:val="28"/>
        </w:rPr>
        <w:t>:</w:t>
      </w:r>
    </w:p>
    <w:p w14:paraId="67E70EE1" w14:textId="77777777" w:rsidR="0016241F" w:rsidRPr="007652C7" w:rsidRDefault="007B5EE6" w:rsidP="007B5EE6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B5EE6">
        <w:rPr>
          <w:sz w:val="28"/>
          <w:szCs w:val="28"/>
        </w:rPr>
        <w:t>пособен к разработке нормативной документации и ее применению, в том числе для прохождения процедуры классификации</w:t>
      </w:r>
      <w:r w:rsidR="0016241F" w:rsidRPr="007652C7">
        <w:rPr>
          <w:sz w:val="28"/>
          <w:szCs w:val="28"/>
        </w:rPr>
        <w:t>;</w:t>
      </w:r>
    </w:p>
    <w:p w14:paraId="2632BD15" w14:textId="77777777" w:rsidR="00FD6950" w:rsidRDefault="0016241F" w:rsidP="007B5EE6">
      <w:pPr>
        <w:pStyle w:val="ConsPlus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B5EE6">
        <w:rPr>
          <w:sz w:val="28"/>
          <w:szCs w:val="28"/>
        </w:rPr>
        <w:t>с</w:t>
      </w:r>
      <w:r w:rsidR="007B5EE6" w:rsidRPr="007B5EE6">
        <w:rPr>
          <w:sz w:val="28"/>
          <w:szCs w:val="28"/>
        </w:rPr>
        <w:t>пособен организовать процесс обслуживания потребителей</w:t>
      </w:r>
      <w:r w:rsidR="007B5EE6">
        <w:rPr>
          <w:sz w:val="28"/>
          <w:szCs w:val="28"/>
        </w:rPr>
        <w:t xml:space="preserve"> в средствах размещения</w:t>
      </w:r>
      <w:r>
        <w:rPr>
          <w:rFonts w:eastAsia="Times New Roman"/>
          <w:bCs/>
          <w:sz w:val="28"/>
          <w:szCs w:val="28"/>
        </w:rPr>
        <w:t>;</w:t>
      </w:r>
    </w:p>
    <w:p w14:paraId="038CA553" w14:textId="77777777" w:rsidR="0016241F" w:rsidRDefault="0016241F" w:rsidP="007B5EE6">
      <w:pPr>
        <w:pStyle w:val="ConsPlus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– </w:t>
      </w:r>
      <w:r w:rsidRPr="00E33EDA">
        <w:rPr>
          <w:rFonts w:eastAsia="Times New Roman"/>
          <w:bCs/>
          <w:sz w:val="28"/>
          <w:szCs w:val="28"/>
        </w:rPr>
        <w:t>способен к применению технологий п</w:t>
      </w:r>
      <w:r w:rsidRPr="00DB2AD2">
        <w:rPr>
          <w:rFonts w:eastAsia="Times New Roman"/>
          <w:bCs/>
          <w:sz w:val="28"/>
          <w:szCs w:val="28"/>
        </w:rPr>
        <w:t>родвижени</w:t>
      </w:r>
      <w:r w:rsidRPr="00E33EDA">
        <w:rPr>
          <w:rFonts w:eastAsia="Times New Roman"/>
          <w:bCs/>
          <w:sz w:val="28"/>
          <w:szCs w:val="28"/>
        </w:rPr>
        <w:t>я</w:t>
      </w:r>
      <w:r w:rsidRPr="00DB2AD2">
        <w:rPr>
          <w:rFonts w:eastAsia="Times New Roman"/>
          <w:bCs/>
          <w:sz w:val="28"/>
          <w:szCs w:val="28"/>
        </w:rPr>
        <w:t xml:space="preserve"> и реализация </w:t>
      </w:r>
      <w:r w:rsidR="007B5EE6">
        <w:rPr>
          <w:rFonts w:eastAsia="Times New Roman"/>
          <w:bCs/>
          <w:sz w:val="28"/>
          <w:szCs w:val="28"/>
        </w:rPr>
        <w:t>гостиничного</w:t>
      </w:r>
      <w:r w:rsidRPr="00DB2AD2">
        <w:rPr>
          <w:rFonts w:eastAsia="Times New Roman"/>
          <w:bCs/>
          <w:sz w:val="28"/>
          <w:szCs w:val="28"/>
        </w:rPr>
        <w:t xml:space="preserve"> продукта</w:t>
      </w:r>
      <w:r w:rsidR="007B5EE6">
        <w:rPr>
          <w:rFonts w:eastAsia="Times New Roman"/>
          <w:bCs/>
          <w:sz w:val="28"/>
          <w:szCs w:val="28"/>
        </w:rPr>
        <w:t>.</w:t>
      </w:r>
    </w:p>
    <w:p w14:paraId="45AF1AB2" w14:textId="77777777" w:rsidR="0016241F" w:rsidRDefault="0016241F" w:rsidP="007B5EE6">
      <w:pPr>
        <w:pStyle w:val="ConsPlusNormal"/>
        <w:ind w:firstLine="709"/>
        <w:jc w:val="both"/>
        <w:rPr>
          <w:rFonts w:eastAsia="Times New Roman"/>
          <w:bCs/>
          <w:sz w:val="28"/>
          <w:szCs w:val="28"/>
        </w:rPr>
      </w:pPr>
    </w:p>
    <w:p w14:paraId="69A00BAF" w14:textId="77777777" w:rsidR="00AA5440" w:rsidRPr="000E2C99" w:rsidRDefault="00AA5440" w:rsidP="00AA54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 </w:t>
      </w:r>
      <w:r w:rsidRPr="000E2C99">
        <w:rPr>
          <w:sz w:val="28"/>
          <w:szCs w:val="28"/>
        </w:rPr>
        <w:t>подготовки по направлению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>, реализуемый</w:t>
      </w:r>
      <w:r w:rsidRPr="000E2C99">
        <w:rPr>
          <w:sz w:val="28"/>
          <w:szCs w:val="28"/>
        </w:rPr>
        <w:t xml:space="preserve"> в ФГБОУ ВО «Чеченский государственный университет»:</w:t>
      </w:r>
    </w:p>
    <w:p w14:paraId="3BED1D6E" w14:textId="77777777" w:rsidR="00AA5440" w:rsidRPr="005821EB" w:rsidRDefault="005D7E7C" w:rsidP="00AA5440">
      <w:pPr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Сервис на предприятиях гостиничной индустрии</w:t>
      </w:r>
      <w:r w:rsidR="00AA5440" w:rsidRPr="005821EB">
        <w:rPr>
          <w:sz w:val="28"/>
          <w:szCs w:val="28"/>
        </w:rPr>
        <w:t>.</w:t>
      </w:r>
    </w:p>
    <w:p w14:paraId="128ECB2C" w14:textId="77777777" w:rsidR="00AA5440" w:rsidRPr="00D76317" w:rsidRDefault="00AA5440" w:rsidP="00AA544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Выбор профиля</w:t>
      </w:r>
      <w:r w:rsidRPr="00D76317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был обусловлен потребностями регионального</w:t>
      </w:r>
      <w:r w:rsidRPr="002C202C">
        <w:rPr>
          <w:sz w:val="28"/>
          <w:szCs w:val="28"/>
        </w:rPr>
        <w:t xml:space="preserve"> рынка </w:t>
      </w:r>
      <w:r>
        <w:rPr>
          <w:sz w:val="28"/>
          <w:szCs w:val="28"/>
        </w:rPr>
        <w:t xml:space="preserve">труда, </w:t>
      </w:r>
      <w:r w:rsidR="005D7E7C">
        <w:rPr>
          <w:sz w:val="28"/>
          <w:szCs w:val="28"/>
        </w:rPr>
        <w:t xml:space="preserve">кадровыми </w:t>
      </w:r>
      <w:r w:rsidRPr="002C202C">
        <w:rPr>
          <w:sz w:val="28"/>
          <w:szCs w:val="28"/>
        </w:rPr>
        <w:t>и материально-техническ</w:t>
      </w:r>
      <w:r>
        <w:rPr>
          <w:sz w:val="28"/>
          <w:szCs w:val="28"/>
        </w:rPr>
        <w:t>ими ресурсами университета.</w:t>
      </w:r>
    </w:p>
    <w:p w14:paraId="0B151208" w14:textId="77777777" w:rsidR="00AA5440" w:rsidRDefault="00AA5440" w:rsidP="00AA5440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Квалификация, </w:t>
      </w:r>
      <w:r w:rsidRPr="00AA5440">
        <w:rPr>
          <w:sz w:val="28"/>
          <w:szCs w:val="28"/>
        </w:rPr>
        <w:t>присваиваемая выпускникам образовательной программы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– БАКАЛАВР.</w:t>
      </w:r>
    </w:p>
    <w:p w14:paraId="4261757A" w14:textId="77777777" w:rsidR="00AA5440" w:rsidRDefault="00AA5440" w:rsidP="00AA5440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>Трудоёмкость освоения О</w:t>
      </w:r>
      <w:r>
        <w:rPr>
          <w:sz w:val="28"/>
          <w:szCs w:val="28"/>
        </w:rPr>
        <w:t>П</w:t>
      </w:r>
      <w:r w:rsidRPr="00D76317">
        <w:rPr>
          <w:sz w:val="28"/>
          <w:szCs w:val="28"/>
        </w:rPr>
        <w:t xml:space="preserve">ОП составляет 240 зачётных единиц за весь период обучения, включая все виды аудиторной и самостоятельной работы </w:t>
      </w:r>
      <w:r>
        <w:rPr>
          <w:sz w:val="28"/>
          <w:szCs w:val="28"/>
        </w:rPr>
        <w:t>обучающегося</w:t>
      </w:r>
      <w:r w:rsidRPr="00D76317">
        <w:rPr>
          <w:sz w:val="28"/>
          <w:szCs w:val="28"/>
        </w:rPr>
        <w:t xml:space="preserve">, практики, все виды текущей и промежуточной аттестации, а также государственную итоговую аттестацию. </w:t>
      </w:r>
      <w:r>
        <w:rPr>
          <w:sz w:val="28"/>
          <w:szCs w:val="28"/>
        </w:rPr>
        <w:t xml:space="preserve">Факультативные </w:t>
      </w:r>
    </w:p>
    <w:p w14:paraId="2FE4A87B" w14:textId="77777777" w:rsidR="00AA5440" w:rsidRPr="00D76317" w:rsidRDefault="00AA5440" w:rsidP="00AA5440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lastRenderedPageBreak/>
        <w:t>Трудоёмкость О</w:t>
      </w:r>
      <w:r>
        <w:rPr>
          <w:sz w:val="28"/>
          <w:szCs w:val="28"/>
        </w:rPr>
        <w:t>П</w:t>
      </w:r>
      <w:r w:rsidRPr="00D76317">
        <w:rPr>
          <w:sz w:val="28"/>
          <w:szCs w:val="28"/>
        </w:rPr>
        <w:t xml:space="preserve">ОП за один год обучения </w:t>
      </w:r>
      <w:r>
        <w:rPr>
          <w:sz w:val="28"/>
          <w:szCs w:val="28"/>
        </w:rPr>
        <w:t>по очной форме –не более 7</w:t>
      </w:r>
      <w:r w:rsidRPr="00D76317">
        <w:rPr>
          <w:sz w:val="28"/>
          <w:szCs w:val="28"/>
        </w:rPr>
        <w:t>0 зачётных единиц.</w:t>
      </w:r>
    </w:p>
    <w:p w14:paraId="72204462" w14:textId="77777777" w:rsidR="00AA5440" w:rsidRDefault="0048211C" w:rsidP="00AA5440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обучения по </w:t>
      </w:r>
      <w:r w:rsidR="007F4065">
        <w:rPr>
          <w:sz w:val="28"/>
          <w:szCs w:val="28"/>
        </w:rPr>
        <w:t xml:space="preserve">АОП </w:t>
      </w:r>
      <w:r>
        <w:rPr>
          <w:sz w:val="28"/>
          <w:szCs w:val="28"/>
        </w:rPr>
        <w:t xml:space="preserve">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5D7E7C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>») очная, заочная.</w:t>
      </w:r>
    </w:p>
    <w:p w14:paraId="5AEC4B4D" w14:textId="6F1A7FAC" w:rsidR="0048211C" w:rsidRDefault="0048211C" w:rsidP="00AA5440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 w:rsidRPr="0048211C">
        <w:rPr>
          <w:sz w:val="28"/>
          <w:szCs w:val="28"/>
        </w:rPr>
        <w:t xml:space="preserve">Срок получения </w:t>
      </w:r>
      <w:r>
        <w:rPr>
          <w:sz w:val="28"/>
          <w:szCs w:val="28"/>
        </w:rPr>
        <w:t xml:space="preserve">образования по </w:t>
      </w:r>
      <w:r w:rsidR="00FC697D">
        <w:rPr>
          <w:sz w:val="28"/>
          <w:szCs w:val="28"/>
        </w:rPr>
        <w:t>адаптивной</w:t>
      </w:r>
      <w:r>
        <w:rPr>
          <w:sz w:val="28"/>
          <w:szCs w:val="28"/>
        </w:rPr>
        <w:t xml:space="preserve"> </w:t>
      </w:r>
      <w:r w:rsidRPr="00D763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763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5D7E7C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>») по очной форме обучения – 4 года.</w:t>
      </w:r>
      <w:r w:rsidR="00FC697D" w:rsidRPr="00FC697D">
        <w:rPr>
          <w:sz w:val="28"/>
          <w:szCs w:val="28"/>
        </w:rPr>
        <w:t xml:space="preserve"> </w:t>
      </w:r>
      <w:r w:rsidR="00FC697D" w:rsidRPr="00451432">
        <w:rPr>
          <w:sz w:val="28"/>
          <w:szCs w:val="28"/>
        </w:rPr>
        <w:t>Для лиц с ограниченными возможностями здоровья и инвалидов срок получения образования по индивидуальному плану может быть продлен, но не более чем на 6 месяцев</w:t>
      </w:r>
    </w:p>
    <w:p w14:paraId="3611B1CC" w14:textId="28CCE347" w:rsidR="0048211C" w:rsidRDefault="0048211C" w:rsidP="0048211C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 w:rsidRPr="0048211C">
        <w:rPr>
          <w:sz w:val="28"/>
          <w:szCs w:val="28"/>
        </w:rPr>
        <w:t xml:space="preserve">Срок получения </w:t>
      </w:r>
      <w:r>
        <w:rPr>
          <w:sz w:val="28"/>
          <w:szCs w:val="28"/>
        </w:rPr>
        <w:t xml:space="preserve">образования по </w:t>
      </w:r>
      <w:r w:rsidR="00FC697D">
        <w:rPr>
          <w:sz w:val="28"/>
          <w:szCs w:val="28"/>
        </w:rPr>
        <w:t xml:space="preserve">адаптивной </w:t>
      </w:r>
      <w:r w:rsidRPr="00D763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763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5D7E7C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>») по заочной форме обучения – 5 лет.</w:t>
      </w:r>
      <w:r w:rsidR="00FC697D" w:rsidRPr="00FC697D">
        <w:rPr>
          <w:sz w:val="28"/>
          <w:szCs w:val="28"/>
        </w:rPr>
        <w:t xml:space="preserve"> </w:t>
      </w:r>
      <w:r w:rsidR="00FC697D" w:rsidRPr="00451432">
        <w:rPr>
          <w:sz w:val="28"/>
          <w:szCs w:val="28"/>
        </w:rPr>
        <w:t>Для лиц с ограниченными возможностями здоровья и инвалидов срок получения образования по индивидуальному плану может быть продлен, но не более чем на 6 месяцев</w:t>
      </w:r>
    </w:p>
    <w:p w14:paraId="5FDEBD5E" w14:textId="77777777" w:rsidR="0048211C" w:rsidRDefault="0048211C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7F13AC51" w14:textId="77777777" w:rsidR="0048211C" w:rsidRDefault="0048211C" w:rsidP="0048211C">
      <w:pPr>
        <w:pStyle w:val="ConsPlusNormal"/>
        <w:spacing w:before="120" w:after="120"/>
        <w:ind w:firstLine="709"/>
        <w:jc w:val="center"/>
        <w:rPr>
          <w:b/>
          <w:sz w:val="28"/>
          <w:szCs w:val="28"/>
        </w:rPr>
      </w:pPr>
      <w:r w:rsidRPr="00AA5440">
        <w:rPr>
          <w:b/>
          <w:sz w:val="28"/>
          <w:szCs w:val="28"/>
        </w:rPr>
        <w:lastRenderedPageBreak/>
        <w:t xml:space="preserve">РАЗДЕЛ </w:t>
      </w:r>
      <w:r w:rsidR="007F4065">
        <w:rPr>
          <w:b/>
          <w:sz w:val="28"/>
          <w:szCs w:val="28"/>
        </w:rPr>
        <w:t>2</w:t>
      </w:r>
      <w:r w:rsidRPr="00AA54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ПЛАНИРУЕМЫЕ РЕЗУЛЬТАТЫ ОСВОЕНИЯ ОБРАЗОВАТЕЛЬНОЙ ПРОГРАММЫ</w:t>
      </w:r>
    </w:p>
    <w:p w14:paraId="30C69238" w14:textId="77777777" w:rsidR="0048211C" w:rsidRDefault="00A352AB" w:rsidP="00A352AB">
      <w:pPr>
        <w:pStyle w:val="ConsPlusNormal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планируемым результатам освоения</w:t>
      </w:r>
      <w:r w:rsidR="007F4065">
        <w:rPr>
          <w:b/>
          <w:sz w:val="28"/>
          <w:szCs w:val="28"/>
        </w:rPr>
        <w:t xml:space="preserve"> АОП</w:t>
      </w:r>
      <w:r>
        <w:rPr>
          <w:b/>
          <w:sz w:val="28"/>
          <w:szCs w:val="28"/>
        </w:rPr>
        <w:t>, обеспечиваемым дисциплинам (модулям) и практикам обязательной части</w:t>
      </w:r>
    </w:p>
    <w:p w14:paraId="4CE42C4F" w14:textId="77777777" w:rsidR="00A352AB" w:rsidRDefault="00A352AB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7F4065">
        <w:rPr>
          <w:sz w:val="28"/>
          <w:szCs w:val="28"/>
        </w:rPr>
        <w:t xml:space="preserve">адаптированной </w:t>
      </w:r>
      <w:r>
        <w:rPr>
          <w:sz w:val="28"/>
          <w:szCs w:val="28"/>
        </w:rPr>
        <w:t xml:space="preserve">профессиональной </w:t>
      </w:r>
      <w:r w:rsidRPr="00D763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763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5D7E7C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>») у выпускника должны быть сформированы следующие компетенции</w:t>
      </w:r>
    </w:p>
    <w:p w14:paraId="6884B4DA" w14:textId="77777777" w:rsidR="00A352AB" w:rsidRDefault="007F4065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52AB">
        <w:rPr>
          <w:sz w:val="28"/>
          <w:szCs w:val="28"/>
        </w:rPr>
        <w:t>.1.1 Универсальные компетенции выпускников и индикаторы их достижения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98"/>
        <w:gridCol w:w="2766"/>
        <w:gridCol w:w="3486"/>
      </w:tblGrid>
      <w:tr w:rsidR="00F1148A" w14:paraId="7C0E1351" w14:textId="77777777" w:rsidTr="00F1148A">
        <w:tc>
          <w:tcPr>
            <w:tcW w:w="3098" w:type="dxa"/>
          </w:tcPr>
          <w:p w14:paraId="461B0D73" w14:textId="77777777" w:rsidR="00F1148A" w:rsidRDefault="00F1148A" w:rsidP="00A352AB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категории УК</w:t>
            </w:r>
          </w:p>
        </w:tc>
        <w:tc>
          <w:tcPr>
            <w:tcW w:w="2766" w:type="dxa"/>
          </w:tcPr>
          <w:p w14:paraId="16DFD118" w14:textId="77777777" w:rsidR="00F1148A" w:rsidRDefault="00F1148A" w:rsidP="00A352AB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3486" w:type="dxa"/>
          </w:tcPr>
          <w:p w14:paraId="236530CE" w14:textId="77777777" w:rsidR="00F1148A" w:rsidRDefault="00F1148A" w:rsidP="00A352AB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 достижения компетенции</w:t>
            </w:r>
          </w:p>
        </w:tc>
      </w:tr>
      <w:tr w:rsidR="00F1148A" w14:paraId="48A97C7D" w14:textId="77777777" w:rsidTr="00F1148A">
        <w:tc>
          <w:tcPr>
            <w:tcW w:w="3098" w:type="dxa"/>
          </w:tcPr>
          <w:p w14:paraId="43080B61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Системное и критическое мышление</w:t>
            </w:r>
          </w:p>
        </w:tc>
        <w:tc>
          <w:tcPr>
            <w:tcW w:w="2766" w:type="dxa"/>
          </w:tcPr>
          <w:p w14:paraId="26A952F2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486" w:type="dxa"/>
          </w:tcPr>
          <w:p w14:paraId="48DFC510" w14:textId="77777777" w:rsidR="00F1148A" w:rsidRPr="00A352AB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УК-1.1 </w:t>
            </w:r>
            <w:r w:rsidR="005D7E7C" w:rsidRPr="005D7E7C">
              <w:rPr>
                <w:rFonts w:eastAsiaTheme="minorHAnsi"/>
                <w:sz w:val="28"/>
                <w:szCs w:val="28"/>
                <w:lang w:eastAsia="en-US"/>
              </w:rPr>
              <w:t>Анализирует задачу, выделяя ее базовые составляющие, осуществляет декомпозицию задачи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B97C4AA" w14:textId="77777777" w:rsidR="00F1148A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УК-1.2</w:t>
            </w:r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>Выбирает ресурсы  для поиска информации, необходимой для решения  поставленной задачи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8607D09" w14:textId="77777777" w:rsidR="00F1148A" w:rsidRDefault="00F1148A" w:rsidP="00A352AB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УК-1.3</w:t>
            </w:r>
            <w:r w:rsidR="009E6B3B" w:rsidRPr="009E6B3B">
              <w:rPr>
                <w:rFonts w:eastAsiaTheme="minorHAnsi"/>
                <w:sz w:val="28"/>
                <w:szCs w:val="28"/>
                <w:lang w:eastAsia="en-US"/>
              </w:rPr>
              <w:t>Находит, критически анализирует, сопоставляет, систематизирует и обобщает обнаруженную информацию, предлагает решение поставленной задачи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199145CD" w14:textId="77777777" w:rsidTr="00F1148A">
        <w:tc>
          <w:tcPr>
            <w:tcW w:w="3098" w:type="dxa"/>
          </w:tcPr>
          <w:p w14:paraId="2919A66C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реализация проектов</w:t>
            </w:r>
          </w:p>
        </w:tc>
        <w:tc>
          <w:tcPr>
            <w:tcW w:w="2766" w:type="dxa"/>
          </w:tcPr>
          <w:p w14:paraId="58123CFF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</w:t>
            </w:r>
            <w:r w:rsidRPr="008B0C8C">
              <w:rPr>
                <w:sz w:val="28"/>
                <w:szCs w:val="28"/>
              </w:rPr>
              <w:lastRenderedPageBreak/>
              <w:t>ограничений</w:t>
            </w:r>
          </w:p>
        </w:tc>
        <w:tc>
          <w:tcPr>
            <w:tcW w:w="3486" w:type="dxa"/>
          </w:tcPr>
          <w:p w14:paraId="4EBAF294" w14:textId="77777777" w:rsidR="00F1148A" w:rsidRPr="00A352AB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lastRenderedPageBreak/>
              <w:t>УК-2</w:t>
            </w:r>
            <w:r>
              <w:rPr>
                <w:sz w:val="28"/>
                <w:szCs w:val="28"/>
              </w:rPr>
              <w:t xml:space="preserve">.1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Участвует в разработке проекта, определении его конечной цели, исходя из действующих правовых норм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4F8FFD7" w14:textId="77777777" w:rsidR="00F1148A" w:rsidRDefault="00F1148A" w:rsidP="00A352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УК-2</w:t>
            </w:r>
            <w:r>
              <w:rPr>
                <w:sz w:val="28"/>
                <w:szCs w:val="28"/>
              </w:rPr>
              <w:t xml:space="preserve">.2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Решает поставленную перед ним подцель проекта, через формулирование конкретных задач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F7BC069" w14:textId="77777777" w:rsidR="00F1148A" w:rsidRDefault="00F1148A" w:rsidP="00A352AB">
            <w:pPr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УК-2</w:t>
            </w:r>
            <w:r>
              <w:rPr>
                <w:sz w:val="28"/>
                <w:szCs w:val="28"/>
              </w:rPr>
              <w:t>.3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Учитывает при решении поставленных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задач трудовые и материальные ресурсы, ограничения проекта - сроки, стоимость, содержание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66975CB1" w14:textId="77777777" w:rsidTr="00F1148A">
        <w:tc>
          <w:tcPr>
            <w:tcW w:w="3098" w:type="dxa"/>
          </w:tcPr>
          <w:p w14:paraId="752F9226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работа и лидерство</w:t>
            </w:r>
          </w:p>
        </w:tc>
        <w:tc>
          <w:tcPr>
            <w:tcW w:w="2766" w:type="dxa"/>
          </w:tcPr>
          <w:p w14:paraId="3D06C35A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486" w:type="dxa"/>
          </w:tcPr>
          <w:p w14:paraId="47811DCD" w14:textId="77777777" w:rsidR="00F1148A" w:rsidRPr="00A352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УК-3</w:t>
            </w:r>
            <w:r>
              <w:rPr>
                <w:sz w:val="28"/>
                <w:szCs w:val="28"/>
              </w:rPr>
              <w:t>.1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Выстраивает социальный диалог с учетом основных закономерностей межличностного взаимодействия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F610D9A" w14:textId="77777777" w:rsidR="00F1148A" w:rsidRPr="00A352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УК-3</w:t>
            </w:r>
            <w:r>
              <w:rPr>
                <w:sz w:val="28"/>
                <w:szCs w:val="28"/>
              </w:rPr>
              <w:t>.2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Предвидит и умеет предупредить конфликты в процессе социального взаимодействия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9539568" w14:textId="77777777" w:rsidR="00F1148A" w:rsidRDefault="00F1148A" w:rsidP="00BF7FAB">
            <w:pPr>
              <w:pStyle w:val="ConsPlusNormal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УК-3</w:t>
            </w:r>
            <w:r>
              <w:rPr>
                <w:sz w:val="28"/>
                <w:szCs w:val="28"/>
              </w:rPr>
              <w:t>.3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Владеет техниками установления межличностных и профессиональных контактов, реализовывает принципы работы в команде</w:t>
            </w:r>
            <w:r w:rsidRPr="00A352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7D95EC79" w14:textId="77777777" w:rsidTr="00F1148A">
        <w:tc>
          <w:tcPr>
            <w:tcW w:w="3098" w:type="dxa"/>
          </w:tcPr>
          <w:p w14:paraId="57CBEF0E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</w:t>
            </w:r>
          </w:p>
        </w:tc>
        <w:tc>
          <w:tcPr>
            <w:tcW w:w="2766" w:type="dxa"/>
          </w:tcPr>
          <w:p w14:paraId="459ED67C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B0C8C">
              <w:rPr>
                <w:sz w:val="28"/>
                <w:szCs w:val="28"/>
              </w:rPr>
              <w:t>ых</w:t>
            </w:r>
            <w:proofErr w:type="spellEnd"/>
            <w:r w:rsidRPr="008B0C8C">
              <w:rPr>
                <w:sz w:val="28"/>
                <w:szCs w:val="28"/>
              </w:rPr>
              <w:t>) языке(ах)</w:t>
            </w:r>
          </w:p>
        </w:tc>
        <w:tc>
          <w:tcPr>
            <w:tcW w:w="3486" w:type="dxa"/>
          </w:tcPr>
          <w:p w14:paraId="79972A2F" w14:textId="77777777"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УК-4.</w:t>
            </w:r>
            <w:r>
              <w:rPr>
                <w:sz w:val="28"/>
                <w:szCs w:val="28"/>
              </w:rPr>
              <w:t>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Владеет системой норм русского литературного языка и нормами иностранного (-ых) языка (-</w:t>
            </w:r>
            <w:proofErr w:type="spellStart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ов</w:t>
            </w:r>
            <w:proofErr w:type="spellEnd"/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); способен логически и грамматически верно строить устную и письменную речь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73A56CB" w14:textId="77777777" w:rsidR="00F1148A" w:rsidRDefault="00F1148A" w:rsidP="00BF7FAB">
            <w:pPr>
              <w:pStyle w:val="ConsPlusNormal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УК-4.</w:t>
            </w:r>
            <w:r>
              <w:rPr>
                <w:sz w:val="28"/>
                <w:szCs w:val="28"/>
              </w:rPr>
              <w:t>2</w:t>
            </w:r>
            <w:r w:rsidR="002711C2"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рамотно строит коммуникацию, исходя из целей и ситуации; использует коммуникативно приемлемые стиль общения, вербальные и невербальные средства взаимодействия с партнёрами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4207E30" w14:textId="77777777" w:rsidR="00F1148A" w:rsidRDefault="00F1148A" w:rsidP="00D4363B">
            <w:pPr>
              <w:pStyle w:val="ConsPlusNormal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УК-4.</w:t>
            </w:r>
            <w:r>
              <w:rPr>
                <w:sz w:val="28"/>
                <w:szCs w:val="28"/>
              </w:rPr>
              <w:t xml:space="preserve">3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Использует информационно-коммуникационные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технологии при поиске необходимой информации в процессе решения стандартных коммуникативных задач на государственном и иностранном (-ых) языках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F1148A" w14:paraId="760131B5" w14:textId="77777777" w:rsidTr="00F1148A">
        <w:tc>
          <w:tcPr>
            <w:tcW w:w="3098" w:type="dxa"/>
          </w:tcPr>
          <w:p w14:paraId="7B9DD384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Межкультурное взаимодействие</w:t>
            </w:r>
          </w:p>
        </w:tc>
        <w:tc>
          <w:tcPr>
            <w:tcW w:w="2766" w:type="dxa"/>
          </w:tcPr>
          <w:p w14:paraId="70C86F01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486" w:type="dxa"/>
          </w:tcPr>
          <w:p w14:paraId="54576389" w14:textId="77777777"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УК-5.</w:t>
            </w:r>
            <w:r>
              <w:rPr>
                <w:sz w:val="28"/>
                <w:szCs w:val="28"/>
              </w:rPr>
              <w:t>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Демонстрирует толерантное восприятие социальных, религиозных и культурных различий, уважительное и бережное отношению к историческому наследию и культурным традициям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7926772" w14:textId="77777777"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УК-5.</w:t>
            </w:r>
            <w:r>
              <w:rPr>
                <w:sz w:val="28"/>
                <w:szCs w:val="28"/>
              </w:rPr>
              <w:t>2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Находит и использует необходимую для взаимодействия с другими людьми информацию о культурных особенностях и традициях различных социальных групп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69750BE" w14:textId="77777777" w:rsidR="00F1148A" w:rsidRDefault="00F1148A" w:rsidP="00BF7FAB">
            <w:pPr>
              <w:pStyle w:val="ConsPlusNormal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УК-5.</w:t>
            </w:r>
            <w:r>
              <w:rPr>
                <w:sz w:val="28"/>
                <w:szCs w:val="28"/>
              </w:rPr>
              <w:t xml:space="preserve">3 </w:t>
            </w:r>
            <w:r w:rsidR="002711C2" w:rsidRPr="002711C2">
              <w:rPr>
                <w:sz w:val="28"/>
                <w:szCs w:val="28"/>
              </w:rPr>
              <w:t>Использует философские знания для формирования мировоззренческой позиции, предполагающей  принятие нравственных обязательств по отношению к природе, обществу, другим людям и к самому себе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6546CF6A" w14:textId="77777777" w:rsidTr="00F1148A">
        <w:tc>
          <w:tcPr>
            <w:tcW w:w="3098" w:type="dxa"/>
            <w:vMerge w:val="restart"/>
          </w:tcPr>
          <w:p w14:paraId="26DCDECC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025BFD46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1E100CA5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68C1E1D8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71020C62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76A20189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4021E160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6ECFFC69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  <w:p w14:paraId="3C132E7F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Самоорганизация и саморазвитие (в том числе </w:t>
            </w: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766" w:type="dxa"/>
          </w:tcPr>
          <w:p w14:paraId="46EB9CC5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14:paraId="57EA1B37" w14:textId="77777777"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</w:t>
            </w:r>
            <w:r>
              <w:rPr>
                <w:sz w:val="28"/>
                <w:szCs w:val="28"/>
              </w:rPr>
              <w:t>6</w:t>
            </w:r>
            <w:r w:rsidRPr="008B0C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>Оценивает личностные ресурсы по достижению целей управления своим временем для успешного выполнения порученной работы и саморазвития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B22EB2A" w14:textId="77777777" w:rsidR="00F1148A" w:rsidRPr="00BF7FAB" w:rsidRDefault="00F1148A" w:rsidP="00BF7FA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8B0C8C">
              <w:rPr>
                <w:sz w:val="28"/>
                <w:szCs w:val="28"/>
              </w:rPr>
              <w:t>УК-</w:t>
            </w:r>
            <w:r>
              <w:rPr>
                <w:sz w:val="28"/>
                <w:szCs w:val="28"/>
              </w:rPr>
              <w:t>6</w:t>
            </w:r>
            <w:r w:rsidRPr="008B0C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2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t xml:space="preserve">Критически оценивает эффективность использования времени при решении </w:t>
            </w:r>
            <w:r w:rsidR="002711C2" w:rsidRPr="002711C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поставленных задач, а также относительно полученного результата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15A49077" w14:textId="77777777" w:rsidR="00F1148A" w:rsidRDefault="00F1148A" w:rsidP="00BF7FAB">
            <w:pPr>
              <w:pStyle w:val="ConsPlusNormal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</w:t>
            </w:r>
            <w:r>
              <w:rPr>
                <w:sz w:val="28"/>
                <w:szCs w:val="28"/>
              </w:rPr>
              <w:t>6</w:t>
            </w:r>
            <w:r w:rsidRPr="008B0C8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>Проявляет интерес к саморазвитию и использует предоставляемые возможности для приобретения новых знаний и навыков, на основе представлений о непрерывности образования в течение всей жизни</w:t>
            </w:r>
            <w:r w:rsidRPr="00BF7FA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53CD2EC5" w14:textId="77777777" w:rsidTr="00F1148A">
        <w:tc>
          <w:tcPr>
            <w:tcW w:w="3098" w:type="dxa"/>
            <w:vMerge/>
          </w:tcPr>
          <w:p w14:paraId="688FF976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14:paraId="7662098B" w14:textId="77777777" w:rsidR="00F1148A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486" w:type="dxa"/>
          </w:tcPr>
          <w:p w14:paraId="2A1505FE" w14:textId="77777777" w:rsidR="00F1148A" w:rsidRPr="00BF7FAB" w:rsidRDefault="00F1148A" w:rsidP="00BF7FAB">
            <w:pPr>
              <w:rPr>
                <w:rFonts w:eastAsiaTheme="minorHAnsi" w:cstheme="minorBidi"/>
                <w:sz w:val="28"/>
                <w:szCs w:val="28"/>
                <w:lang w:eastAsia="en-US"/>
              </w:rPr>
            </w:pPr>
            <w:r w:rsidRPr="008B0C8C">
              <w:rPr>
                <w:rFonts w:eastAsiaTheme="minorEastAsia"/>
                <w:sz w:val="28"/>
                <w:szCs w:val="28"/>
              </w:rPr>
              <w:t>УК-7.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>Анализирует и критически осмысляет влияние образа жизни на показатели здоровья и физическую подготовленность человека, в том числе собственных</w:t>
            </w:r>
            <w:r w:rsidRPr="00BF7FAB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  <w:p w14:paraId="0393BBB7" w14:textId="77777777" w:rsidR="00F1148A" w:rsidRPr="00BF7FAB" w:rsidRDefault="00F1148A" w:rsidP="00BF7FAB">
            <w:pPr>
              <w:rPr>
                <w:rFonts w:eastAsiaTheme="minorHAnsi" w:cstheme="minorBidi"/>
                <w:lang w:eastAsia="en-US"/>
              </w:rPr>
            </w:pPr>
            <w:r w:rsidRPr="008B0C8C">
              <w:rPr>
                <w:rFonts w:eastAsiaTheme="minorEastAsia"/>
                <w:sz w:val="28"/>
                <w:szCs w:val="28"/>
              </w:rPr>
              <w:t>УК-7.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 xml:space="preserve">Свободно ориентируется в нормах здорового образа жизни, </w:t>
            </w:r>
            <w:proofErr w:type="spellStart"/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>здоровьесберегающих</w:t>
            </w:r>
            <w:proofErr w:type="spellEnd"/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 xml:space="preserve"> технологиях, методах и средствах поддержания уровня физической подготовленности</w:t>
            </w:r>
            <w:r w:rsidRPr="00BF7FAB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  <w:p w14:paraId="5595182C" w14:textId="77777777" w:rsidR="00F1148A" w:rsidRDefault="00F1148A" w:rsidP="00BF7FAB">
            <w:pPr>
              <w:rPr>
                <w:sz w:val="28"/>
                <w:szCs w:val="28"/>
              </w:rPr>
            </w:pPr>
            <w:r w:rsidRPr="008B0C8C">
              <w:rPr>
                <w:rFonts w:eastAsiaTheme="minorEastAsia"/>
                <w:sz w:val="28"/>
                <w:szCs w:val="28"/>
              </w:rPr>
              <w:t>УК-7.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="005246AB" w:rsidRPr="005246AB">
              <w:rPr>
                <w:sz w:val="28"/>
                <w:szCs w:val="28"/>
              </w:rPr>
              <w:t>Адекватно выбирает методы и средства физической культуры и спорта для  поддержания собственного уровня физической подготовленности, восстановления работоспособности в условиях повышенного нервного напряжения, для коррекции собственного здоровья</w:t>
            </w:r>
            <w:r w:rsidRPr="00BF7FAB">
              <w:rPr>
                <w:rFonts w:eastAsiaTheme="minorHAnsi" w:cstheme="minorBid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0EEB2110" w14:textId="77777777" w:rsidTr="00F1148A">
        <w:tc>
          <w:tcPr>
            <w:tcW w:w="3098" w:type="dxa"/>
          </w:tcPr>
          <w:p w14:paraId="01880CCB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Безопасность </w:t>
            </w:r>
            <w:r>
              <w:rPr>
                <w:sz w:val="28"/>
                <w:szCs w:val="28"/>
              </w:rPr>
              <w:lastRenderedPageBreak/>
              <w:t>жизнедеятельности</w:t>
            </w:r>
          </w:p>
        </w:tc>
        <w:tc>
          <w:tcPr>
            <w:tcW w:w="2766" w:type="dxa"/>
          </w:tcPr>
          <w:p w14:paraId="5B5F7753" w14:textId="77777777" w:rsidR="00F1148A" w:rsidRPr="008B0C8C" w:rsidRDefault="00F1148A" w:rsidP="00A352AB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8B0C8C">
              <w:rPr>
                <w:sz w:val="28"/>
                <w:szCs w:val="28"/>
              </w:rPr>
              <w:lastRenderedPageBreak/>
              <w:t xml:space="preserve">УК-8. Способен </w:t>
            </w:r>
            <w:r w:rsidRPr="008B0C8C">
              <w:rPr>
                <w:sz w:val="28"/>
                <w:szCs w:val="28"/>
              </w:rPr>
              <w:lastRenderedPageBreak/>
              <w:t>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3486" w:type="dxa"/>
          </w:tcPr>
          <w:p w14:paraId="7871921A" w14:textId="77777777" w:rsidR="00D4363B" w:rsidRPr="00EA1AB9" w:rsidRDefault="00D4363B" w:rsidP="00D43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lastRenderedPageBreak/>
              <w:t>УК-8.</w:t>
            </w:r>
            <w:r>
              <w:rPr>
                <w:sz w:val="28"/>
                <w:szCs w:val="28"/>
              </w:rPr>
              <w:t>1</w:t>
            </w:r>
            <w:r w:rsidR="005246AB" w:rsidRPr="005246AB">
              <w:rPr>
                <w:sz w:val="28"/>
                <w:szCs w:val="28"/>
              </w:rPr>
              <w:t xml:space="preserve">Соблюдает </w:t>
            </w:r>
            <w:r w:rsidR="005246AB" w:rsidRPr="005246AB">
              <w:rPr>
                <w:sz w:val="28"/>
                <w:szCs w:val="28"/>
              </w:rPr>
              <w:lastRenderedPageBreak/>
              <w:t>основные требования информационной безопасности</w:t>
            </w:r>
            <w:r w:rsidR="005246AB">
              <w:rPr>
                <w:sz w:val="28"/>
                <w:szCs w:val="28"/>
              </w:rPr>
              <w:t>.</w:t>
            </w:r>
          </w:p>
          <w:p w14:paraId="37FEEAC7" w14:textId="77777777" w:rsidR="00D4363B" w:rsidRPr="00EA1AB9" w:rsidRDefault="00D4363B" w:rsidP="00D436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УК-8.</w:t>
            </w:r>
            <w:r>
              <w:rPr>
                <w:sz w:val="28"/>
                <w:szCs w:val="28"/>
              </w:rPr>
              <w:t>2</w:t>
            </w:r>
            <w:r w:rsidR="005246AB" w:rsidRPr="005246AB">
              <w:rPr>
                <w:sz w:val="28"/>
                <w:szCs w:val="28"/>
              </w:rPr>
              <w:t>Свободно ориентируется в выборе правил поведения при возникновении чрезвычайной ситуации природного, техногенного или социального происхождения</w:t>
            </w:r>
            <w:r w:rsidR="005246AB">
              <w:rPr>
                <w:sz w:val="28"/>
                <w:szCs w:val="28"/>
              </w:rPr>
              <w:t>.</w:t>
            </w:r>
          </w:p>
          <w:p w14:paraId="4981AD88" w14:textId="77777777" w:rsidR="00F1148A" w:rsidRPr="008B0C8C" w:rsidRDefault="00D4363B" w:rsidP="00D4363B">
            <w:pPr>
              <w:tabs>
                <w:tab w:val="left" w:pos="1027"/>
              </w:tabs>
              <w:rPr>
                <w:rFonts w:eastAsiaTheme="minorEastAsia"/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УК-8.</w:t>
            </w:r>
            <w:r>
              <w:rPr>
                <w:sz w:val="28"/>
                <w:szCs w:val="28"/>
              </w:rPr>
              <w:t>3</w:t>
            </w:r>
            <w:r w:rsidR="005246AB" w:rsidRPr="005246AB">
              <w:rPr>
                <w:sz w:val="28"/>
                <w:szCs w:val="28"/>
              </w:rPr>
              <w:t>Способен оказать первую помощь пострадавшему</w:t>
            </w:r>
            <w:r w:rsidR="005246AB">
              <w:rPr>
                <w:sz w:val="28"/>
                <w:szCs w:val="28"/>
              </w:rPr>
              <w:t>.</w:t>
            </w:r>
          </w:p>
        </w:tc>
      </w:tr>
      <w:tr w:rsidR="00AB3033" w14:paraId="17D1328B" w14:textId="77777777" w:rsidTr="00F1148A">
        <w:tc>
          <w:tcPr>
            <w:tcW w:w="3098" w:type="dxa"/>
          </w:tcPr>
          <w:p w14:paraId="2426D812" w14:textId="26E01151" w:rsidR="00AB3033" w:rsidRDefault="00AB3033" w:rsidP="00AB3033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Экономика</w:t>
            </w:r>
          </w:p>
        </w:tc>
        <w:tc>
          <w:tcPr>
            <w:tcW w:w="2766" w:type="dxa"/>
          </w:tcPr>
          <w:p w14:paraId="013BEF7A" w14:textId="7D052491" w:rsidR="00AB3033" w:rsidRPr="008B0C8C" w:rsidRDefault="00AB3033" w:rsidP="00AB3033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</w:t>
            </w:r>
            <w:r>
              <w:rPr>
                <w:sz w:val="28"/>
                <w:szCs w:val="28"/>
              </w:rPr>
              <w:t>9</w:t>
            </w:r>
            <w:r>
              <w:t xml:space="preserve"> </w:t>
            </w:r>
            <w:r w:rsidRPr="00C45005">
              <w:rPr>
                <w:sz w:val="28"/>
                <w:szCs w:val="28"/>
              </w:rPr>
              <w:t>Способен принимать обоснованные экономические решения в различных областях жизнедеятельности</w:t>
            </w:r>
            <w:r>
              <w:t xml:space="preserve"> </w:t>
            </w:r>
          </w:p>
        </w:tc>
        <w:tc>
          <w:tcPr>
            <w:tcW w:w="3486" w:type="dxa"/>
          </w:tcPr>
          <w:p w14:paraId="4958D9B4" w14:textId="77777777" w:rsidR="00AB3033" w:rsidRDefault="00AB3033" w:rsidP="00AB30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УК-9.1</w:t>
            </w:r>
            <w:r>
              <w:rPr>
                <w:sz w:val="28"/>
                <w:szCs w:val="28"/>
              </w:rPr>
              <w:t xml:space="preserve"> </w:t>
            </w:r>
            <w:r w:rsidRPr="00C45005">
              <w:rPr>
                <w:sz w:val="28"/>
                <w:szCs w:val="28"/>
              </w:rPr>
              <w:t>Применяет методы экономического анализа в различных областях жизнедеятельности</w:t>
            </w:r>
          </w:p>
          <w:p w14:paraId="70A4BCC2" w14:textId="77777777" w:rsidR="00AB3033" w:rsidRDefault="00AB3033" w:rsidP="00AB30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УК-9.2</w:t>
            </w:r>
            <w:r>
              <w:rPr>
                <w:sz w:val="28"/>
                <w:szCs w:val="28"/>
              </w:rPr>
              <w:t xml:space="preserve"> </w:t>
            </w:r>
            <w:r w:rsidRPr="00C45005">
              <w:rPr>
                <w:sz w:val="28"/>
                <w:szCs w:val="28"/>
              </w:rPr>
              <w:t>Использует инструменты экономического обоснования</w:t>
            </w:r>
          </w:p>
          <w:p w14:paraId="735ED2FD" w14:textId="7AEA4DAB" w:rsidR="00AB3033" w:rsidRPr="006E4991" w:rsidRDefault="00AB3033" w:rsidP="00AB30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УК-9.3</w:t>
            </w:r>
            <w:r>
              <w:rPr>
                <w:sz w:val="28"/>
                <w:szCs w:val="28"/>
              </w:rPr>
              <w:t xml:space="preserve"> </w:t>
            </w:r>
            <w:r w:rsidRPr="00C45005">
              <w:rPr>
                <w:sz w:val="28"/>
                <w:szCs w:val="28"/>
              </w:rPr>
              <w:t>Использует экономические знания при оценке ресурсов</w:t>
            </w:r>
          </w:p>
        </w:tc>
      </w:tr>
      <w:tr w:rsidR="00AB3033" w14:paraId="72E3AF0E" w14:textId="77777777" w:rsidTr="00F1148A">
        <w:tc>
          <w:tcPr>
            <w:tcW w:w="3098" w:type="dxa"/>
          </w:tcPr>
          <w:p w14:paraId="78EE19D9" w14:textId="09B2883E" w:rsidR="00AB3033" w:rsidRDefault="00AB3033" w:rsidP="00AB3033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Правоведение</w:t>
            </w:r>
          </w:p>
        </w:tc>
        <w:tc>
          <w:tcPr>
            <w:tcW w:w="2766" w:type="dxa"/>
          </w:tcPr>
          <w:p w14:paraId="616291A4" w14:textId="21217463" w:rsidR="00AB3033" w:rsidRPr="008B0C8C" w:rsidRDefault="00AB3033" w:rsidP="00AB3033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УК-10</w:t>
            </w:r>
            <w:r>
              <w:rPr>
                <w:sz w:val="28"/>
                <w:szCs w:val="28"/>
              </w:rPr>
              <w:t xml:space="preserve"> </w:t>
            </w:r>
            <w:r w:rsidRPr="00C45005">
              <w:rPr>
                <w:sz w:val="28"/>
                <w:szCs w:val="28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486" w:type="dxa"/>
          </w:tcPr>
          <w:p w14:paraId="1B7AC6D8" w14:textId="77777777" w:rsidR="00AB3033" w:rsidRDefault="00AB3033" w:rsidP="00AB30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УК-10.1</w:t>
            </w:r>
            <w:r>
              <w:rPr>
                <w:sz w:val="28"/>
                <w:szCs w:val="28"/>
              </w:rPr>
              <w:t xml:space="preserve"> </w:t>
            </w:r>
            <w:r w:rsidRPr="00C45005">
              <w:rPr>
                <w:sz w:val="28"/>
                <w:szCs w:val="28"/>
              </w:rPr>
              <w:t>Использует законодательные и другие нормативно-правовые акты, историю российской государственности в профессиональной деятельности</w:t>
            </w:r>
          </w:p>
          <w:p w14:paraId="502B0DE1" w14:textId="77777777" w:rsidR="00AB3033" w:rsidRDefault="00AB3033" w:rsidP="00AB30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УК-10.2</w:t>
            </w:r>
            <w:r>
              <w:rPr>
                <w:sz w:val="28"/>
                <w:szCs w:val="28"/>
              </w:rPr>
              <w:t xml:space="preserve"> </w:t>
            </w:r>
            <w:r w:rsidRPr="00C45005">
              <w:rPr>
                <w:sz w:val="28"/>
                <w:szCs w:val="28"/>
              </w:rPr>
              <w:t>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  <w:p w14:paraId="1D7A2B81" w14:textId="1EC06089" w:rsidR="00AB3033" w:rsidRPr="006E4991" w:rsidRDefault="00AB3033" w:rsidP="00AB30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5005">
              <w:rPr>
                <w:sz w:val="28"/>
                <w:szCs w:val="28"/>
              </w:rPr>
              <w:t>УК-10.3</w:t>
            </w:r>
            <w:r>
              <w:rPr>
                <w:sz w:val="28"/>
                <w:szCs w:val="28"/>
              </w:rPr>
              <w:t xml:space="preserve"> </w:t>
            </w:r>
            <w:r w:rsidRPr="00C45005">
              <w:rPr>
                <w:sz w:val="28"/>
                <w:szCs w:val="28"/>
              </w:rPr>
              <w:t xml:space="preserve">Применяет правовые нормы о противодействии коррупционному </w:t>
            </w:r>
            <w:r w:rsidRPr="00C45005">
              <w:rPr>
                <w:sz w:val="28"/>
                <w:szCs w:val="28"/>
              </w:rPr>
              <w:lastRenderedPageBreak/>
              <w:t>поведению</w:t>
            </w:r>
          </w:p>
        </w:tc>
      </w:tr>
    </w:tbl>
    <w:p w14:paraId="1963B0A5" w14:textId="77777777" w:rsidR="00BF7FAB" w:rsidRDefault="007F4065" w:rsidP="00BF7F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6239C">
        <w:rPr>
          <w:sz w:val="28"/>
          <w:szCs w:val="28"/>
        </w:rPr>
        <w:t>.1.2</w:t>
      </w:r>
      <w:r w:rsidR="00BF7FAB">
        <w:rPr>
          <w:sz w:val="28"/>
          <w:szCs w:val="28"/>
        </w:rPr>
        <w:t xml:space="preserve"> Общепрофессиональные компетенции выпускников и индикаторы их достижения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902"/>
        <w:gridCol w:w="3471"/>
      </w:tblGrid>
      <w:tr w:rsidR="00F1148A" w14:paraId="10D28CD0" w14:textId="77777777" w:rsidTr="00F1148A">
        <w:tc>
          <w:tcPr>
            <w:tcW w:w="2835" w:type="dxa"/>
          </w:tcPr>
          <w:p w14:paraId="207C6B82" w14:textId="77777777" w:rsidR="00F1148A" w:rsidRDefault="00F1148A" w:rsidP="0089702F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категории ОПК</w:t>
            </w:r>
          </w:p>
        </w:tc>
        <w:tc>
          <w:tcPr>
            <w:tcW w:w="2902" w:type="dxa"/>
          </w:tcPr>
          <w:p w14:paraId="60350B3A" w14:textId="77777777" w:rsidR="00F1148A" w:rsidRDefault="00F1148A" w:rsidP="0089702F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3471" w:type="dxa"/>
          </w:tcPr>
          <w:p w14:paraId="6DFCA854" w14:textId="77777777" w:rsidR="00F1148A" w:rsidRDefault="00F1148A" w:rsidP="0089702F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 достижения компетенции</w:t>
            </w:r>
          </w:p>
        </w:tc>
      </w:tr>
      <w:tr w:rsidR="00F1148A" w14:paraId="252B43B5" w14:textId="77777777" w:rsidTr="00F1148A">
        <w:tc>
          <w:tcPr>
            <w:tcW w:w="2835" w:type="dxa"/>
          </w:tcPr>
          <w:p w14:paraId="7870C96C" w14:textId="77777777" w:rsidR="00F1148A" w:rsidRPr="00556A23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2902" w:type="dxa"/>
          </w:tcPr>
          <w:p w14:paraId="19EC277A" w14:textId="77777777" w:rsidR="00F1148A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 xml:space="preserve">ОПК-1. </w:t>
            </w:r>
            <w:r w:rsidR="005D7E7C" w:rsidRPr="005D7E7C">
              <w:rPr>
                <w:sz w:val="28"/>
                <w:szCs w:val="28"/>
              </w:rPr>
              <w:t>Способен применять технологические новации и современное программное обеспечение в сфере сервиса</w:t>
            </w:r>
          </w:p>
        </w:tc>
        <w:tc>
          <w:tcPr>
            <w:tcW w:w="3471" w:type="dxa"/>
          </w:tcPr>
          <w:p w14:paraId="13B334E3" w14:textId="77777777" w:rsidR="00F1148A" w:rsidRPr="00D6239C" w:rsidRDefault="00F1148A" w:rsidP="00D623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6A23">
              <w:rPr>
                <w:rFonts w:eastAsiaTheme="minorEastAsia"/>
                <w:sz w:val="28"/>
                <w:szCs w:val="28"/>
              </w:rPr>
              <w:t>ОПК-1</w:t>
            </w:r>
            <w:r>
              <w:rPr>
                <w:rFonts w:eastAsiaTheme="minorEastAsia"/>
                <w:sz w:val="28"/>
                <w:szCs w:val="28"/>
              </w:rPr>
              <w:t>.1</w:t>
            </w:r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>Использует цифровые технологии в профессиональной сфере</w:t>
            </w:r>
            <w:r w:rsidRPr="00D623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D009977" w14:textId="77777777" w:rsidR="00F1148A" w:rsidRPr="00D6239C" w:rsidRDefault="00F1148A" w:rsidP="00D623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6A23">
              <w:rPr>
                <w:rFonts w:eastAsiaTheme="minorEastAsia"/>
                <w:sz w:val="28"/>
                <w:szCs w:val="28"/>
              </w:rPr>
              <w:t>ОПК-1</w:t>
            </w:r>
            <w:r>
              <w:rPr>
                <w:rFonts w:eastAsiaTheme="minorEastAsia"/>
                <w:sz w:val="28"/>
                <w:szCs w:val="28"/>
              </w:rPr>
              <w:t>.2</w:t>
            </w:r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>Применяет современное специализированное программное обеспечение в сфере</w:t>
            </w:r>
            <w:r w:rsidR="005D7E7C">
              <w:rPr>
                <w:rFonts w:eastAsiaTheme="minorHAnsi"/>
                <w:sz w:val="28"/>
                <w:szCs w:val="28"/>
                <w:lang w:eastAsia="en-US"/>
              </w:rPr>
              <w:t xml:space="preserve"> гостеприимства</w:t>
            </w:r>
            <w:r w:rsidRPr="00D623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B0C627D" w14:textId="77777777" w:rsidR="00F1148A" w:rsidRDefault="00F1148A" w:rsidP="00D6239C">
            <w:pPr>
              <w:rPr>
                <w:sz w:val="28"/>
                <w:szCs w:val="28"/>
              </w:rPr>
            </w:pPr>
            <w:r w:rsidRPr="00556A23">
              <w:rPr>
                <w:rFonts w:eastAsiaTheme="minorEastAsia"/>
                <w:sz w:val="28"/>
                <w:szCs w:val="28"/>
              </w:rPr>
              <w:t>ОПК-1</w:t>
            </w:r>
            <w:r>
              <w:rPr>
                <w:rFonts w:eastAsiaTheme="minorEastAsia"/>
                <w:sz w:val="28"/>
                <w:szCs w:val="28"/>
              </w:rPr>
              <w:t>.3</w:t>
            </w:r>
            <w:r w:rsidR="005D7E7C" w:rsidRPr="005D7E7C">
              <w:rPr>
                <w:rFonts w:eastAsiaTheme="minorHAnsi"/>
                <w:sz w:val="28"/>
                <w:szCs w:val="28"/>
                <w:lang w:eastAsia="en-US"/>
              </w:rPr>
              <w:t>Использует технологические новации при проектировании гостиничных услуг</w:t>
            </w:r>
            <w:r w:rsidRPr="00D623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32875BE0" w14:textId="77777777" w:rsidTr="00F1148A">
        <w:tc>
          <w:tcPr>
            <w:tcW w:w="2835" w:type="dxa"/>
          </w:tcPr>
          <w:p w14:paraId="07D1389F" w14:textId="77777777" w:rsidR="00F1148A" w:rsidRPr="00556A23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</w:tc>
        <w:tc>
          <w:tcPr>
            <w:tcW w:w="2902" w:type="dxa"/>
          </w:tcPr>
          <w:p w14:paraId="0075D247" w14:textId="77777777" w:rsidR="00F1148A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 xml:space="preserve">ОПК-2. </w:t>
            </w:r>
            <w:r w:rsidR="005D7E7C" w:rsidRPr="005D7E7C">
              <w:rPr>
                <w:sz w:val="28"/>
                <w:szCs w:val="28"/>
              </w:rPr>
              <w:t>Способен осуществлять основные функции управления сервисной деятельностью</w:t>
            </w:r>
          </w:p>
        </w:tc>
        <w:tc>
          <w:tcPr>
            <w:tcW w:w="3471" w:type="dxa"/>
          </w:tcPr>
          <w:p w14:paraId="4310AF35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ОПК-2.</w:t>
            </w:r>
            <w:r>
              <w:rPr>
                <w:sz w:val="28"/>
                <w:szCs w:val="28"/>
              </w:rPr>
              <w:t>1</w:t>
            </w:r>
            <w:r w:rsidR="005D7E7C" w:rsidRPr="005D7E7C">
              <w:rPr>
                <w:sz w:val="28"/>
                <w:szCs w:val="28"/>
              </w:rPr>
              <w:t>Осуществляет действия, направленные на упорядочение процессов в профессиональной деятельности</w:t>
            </w:r>
            <w:r w:rsidR="005246AB">
              <w:rPr>
                <w:sz w:val="28"/>
                <w:szCs w:val="28"/>
              </w:rPr>
              <w:t>.</w:t>
            </w:r>
          </w:p>
          <w:p w14:paraId="721E4DAF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ОПК-2.</w:t>
            </w:r>
            <w:r>
              <w:rPr>
                <w:sz w:val="28"/>
                <w:szCs w:val="28"/>
              </w:rPr>
              <w:t>2</w:t>
            </w:r>
            <w:r w:rsidR="005246AB" w:rsidRPr="005246AB">
              <w:rPr>
                <w:sz w:val="28"/>
                <w:szCs w:val="28"/>
              </w:rPr>
              <w:t>Использует систему квалификационных требований к персоналу при организации профессиональной деятельности</w:t>
            </w:r>
            <w:r w:rsidR="005246AB">
              <w:rPr>
                <w:sz w:val="28"/>
                <w:szCs w:val="28"/>
              </w:rPr>
              <w:t>.</w:t>
            </w:r>
          </w:p>
          <w:p w14:paraId="0F97182E" w14:textId="77777777" w:rsidR="00F1148A" w:rsidRDefault="00040FA0" w:rsidP="00040FA0">
            <w:pPr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ОПК-2.</w:t>
            </w:r>
            <w:r>
              <w:rPr>
                <w:sz w:val="28"/>
                <w:szCs w:val="28"/>
              </w:rPr>
              <w:t>3</w:t>
            </w:r>
            <w:r w:rsidR="005246AB" w:rsidRPr="005246AB">
              <w:rPr>
                <w:sz w:val="28"/>
                <w:szCs w:val="28"/>
              </w:rPr>
              <w:t>Осуществляет планирование деятельности структурного подразделения организации</w:t>
            </w:r>
            <w:r w:rsidR="00F1148A" w:rsidRPr="00D623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465BB117" w14:textId="77777777" w:rsidTr="00F1148A">
        <w:tc>
          <w:tcPr>
            <w:tcW w:w="2835" w:type="dxa"/>
          </w:tcPr>
          <w:p w14:paraId="0DDC7EF0" w14:textId="77777777" w:rsidR="00F1148A" w:rsidRPr="00556A23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</w:t>
            </w:r>
          </w:p>
        </w:tc>
        <w:tc>
          <w:tcPr>
            <w:tcW w:w="2902" w:type="dxa"/>
          </w:tcPr>
          <w:p w14:paraId="5EFE7981" w14:textId="77777777" w:rsidR="00F1148A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 xml:space="preserve">ОПК-3. </w:t>
            </w:r>
            <w:r w:rsidR="005D7E7C" w:rsidRPr="005D7E7C">
              <w:rPr>
                <w:sz w:val="28"/>
                <w:szCs w:val="28"/>
              </w:rPr>
              <w:t xml:space="preserve">Способен обеспечивать требуемое качество процессов оказания услуг в избранной сфере профессиональной </w:t>
            </w:r>
            <w:r w:rsidR="005D7E7C" w:rsidRPr="005D7E7C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471" w:type="dxa"/>
          </w:tcPr>
          <w:p w14:paraId="63882C2B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lastRenderedPageBreak/>
              <w:t>ОПК-3.</w:t>
            </w:r>
            <w:r>
              <w:rPr>
                <w:sz w:val="28"/>
                <w:szCs w:val="28"/>
              </w:rPr>
              <w:t>1</w:t>
            </w:r>
            <w:r w:rsidR="005246AB" w:rsidRPr="005246AB">
              <w:rPr>
                <w:sz w:val="28"/>
                <w:szCs w:val="28"/>
              </w:rPr>
              <w:t>Использует методы контроля выполнения стандартов качества</w:t>
            </w:r>
            <w:r w:rsidR="005246AB">
              <w:rPr>
                <w:sz w:val="28"/>
                <w:szCs w:val="28"/>
              </w:rPr>
              <w:t>.</w:t>
            </w:r>
          </w:p>
          <w:p w14:paraId="7A135372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ОПК-3.</w:t>
            </w:r>
            <w:r>
              <w:rPr>
                <w:sz w:val="28"/>
                <w:szCs w:val="28"/>
              </w:rPr>
              <w:t>2</w:t>
            </w:r>
            <w:r w:rsidR="005246AB" w:rsidRPr="005246AB">
              <w:rPr>
                <w:sz w:val="28"/>
                <w:szCs w:val="28"/>
              </w:rPr>
              <w:t>Применяет различные методы оценки качества услуг</w:t>
            </w:r>
            <w:r w:rsidR="005246AB">
              <w:rPr>
                <w:sz w:val="28"/>
                <w:szCs w:val="28"/>
              </w:rPr>
              <w:t>.</w:t>
            </w:r>
          </w:p>
          <w:p w14:paraId="527536D9" w14:textId="77777777" w:rsidR="00F1148A" w:rsidRDefault="00040FA0" w:rsidP="00040FA0">
            <w:pPr>
              <w:pStyle w:val="ConsPlusNormal"/>
              <w:jc w:val="both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ОПК-3.</w:t>
            </w:r>
            <w:r>
              <w:rPr>
                <w:sz w:val="28"/>
                <w:szCs w:val="28"/>
              </w:rPr>
              <w:t>3</w:t>
            </w:r>
            <w:r w:rsidRPr="00EA1AB9">
              <w:rPr>
                <w:sz w:val="28"/>
                <w:szCs w:val="28"/>
              </w:rPr>
              <w:t xml:space="preserve">Использует </w:t>
            </w:r>
            <w:r w:rsidRPr="00EA1AB9">
              <w:rPr>
                <w:sz w:val="28"/>
                <w:szCs w:val="28"/>
              </w:rPr>
              <w:lastRenderedPageBreak/>
              <w:t>инструменты управления качеством в профессиональной деятельности</w:t>
            </w:r>
            <w:r w:rsidR="005246AB">
              <w:rPr>
                <w:sz w:val="28"/>
                <w:szCs w:val="28"/>
              </w:rPr>
              <w:t>.</w:t>
            </w:r>
          </w:p>
          <w:p w14:paraId="75C5F52D" w14:textId="77777777" w:rsidR="005246AB" w:rsidRDefault="005246AB" w:rsidP="00040FA0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F1148A" w14:paraId="3CD3F518" w14:textId="77777777" w:rsidTr="00F1148A">
        <w:tc>
          <w:tcPr>
            <w:tcW w:w="2835" w:type="dxa"/>
          </w:tcPr>
          <w:p w14:paraId="46A58F01" w14:textId="77777777" w:rsidR="00F1148A" w:rsidRPr="00556A23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Маркетинг</w:t>
            </w:r>
          </w:p>
        </w:tc>
        <w:tc>
          <w:tcPr>
            <w:tcW w:w="2902" w:type="dxa"/>
          </w:tcPr>
          <w:p w14:paraId="586BF66C" w14:textId="77777777" w:rsidR="00F1148A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 xml:space="preserve">ОПК-4. </w:t>
            </w:r>
            <w:r w:rsidR="00013368" w:rsidRPr="00013368">
              <w:rPr>
                <w:sz w:val="28"/>
                <w:szCs w:val="28"/>
              </w:rPr>
              <w:t>Способен осуществлять исследование рынка, организовывать продажи и продвижение сервисных продуктов</w:t>
            </w:r>
          </w:p>
        </w:tc>
        <w:tc>
          <w:tcPr>
            <w:tcW w:w="3471" w:type="dxa"/>
          </w:tcPr>
          <w:p w14:paraId="40D97E00" w14:textId="77777777" w:rsidR="00F1148A" w:rsidRPr="00D6239C" w:rsidRDefault="00F1148A" w:rsidP="00D623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6A23">
              <w:rPr>
                <w:rFonts w:eastAsiaTheme="minorEastAsia"/>
                <w:sz w:val="28"/>
                <w:szCs w:val="28"/>
              </w:rPr>
              <w:t>ОПК-4.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="005246AB" w:rsidRPr="005246AB">
              <w:rPr>
                <w:rFonts w:eastAsiaTheme="minorHAnsi"/>
                <w:sz w:val="28"/>
                <w:szCs w:val="28"/>
                <w:lang w:eastAsia="en-US"/>
              </w:rPr>
              <w:t>Применяет методы и технологии закрепления на рынке</w:t>
            </w:r>
            <w:r w:rsidR="00013368">
              <w:rPr>
                <w:rFonts w:eastAsiaTheme="minorHAnsi"/>
                <w:sz w:val="28"/>
                <w:szCs w:val="28"/>
                <w:lang w:eastAsia="en-US"/>
              </w:rPr>
              <w:t xml:space="preserve"> гостиничных услуг</w:t>
            </w:r>
            <w:r w:rsidRPr="00D623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2C3ADFF" w14:textId="77777777" w:rsidR="00F1148A" w:rsidRPr="00D6239C" w:rsidRDefault="00F1148A" w:rsidP="00D623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556A23">
              <w:rPr>
                <w:rFonts w:eastAsiaTheme="minorEastAsia"/>
                <w:sz w:val="28"/>
                <w:szCs w:val="28"/>
              </w:rPr>
              <w:t>ОПК-4.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="00013368" w:rsidRPr="00013368">
              <w:rPr>
                <w:rFonts w:eastAsiaTheme="minorHAnsi"/>
                <w:sz w:val="28"/>
                <w:szCs w:val="28"/>
                <w:lang w:eastAsia="en-US"/>
              </w:rPr>
              <w:t>Использует методы мониторинга и анализа рынка гостиничных услуг, технологии продвижения гостиничного продукта</w:t>
            </w:r>
            <w:r w:rsidRPr="00D623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57F71455" w14:textId="77777777" w:rsidR="00F1148A" w:rsidRDefault="00F1148A" w:rsidP="00D6239C">
            <w:pPr>
              <w:pStyle w:val="ConsPlusNormal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>ОПК-4.</w:t>
            </w:r>
            <w:r>
              <w:rPr>
                <w:sz w:val="28"/>
                <w:szCs w:val="28"/>
              </w:rPr>
              <w:t>3</w:t>
            </w:r>
            <w:r w:rsidR="00013368" w:rsidRPr="00013368">
              <w:rPr>
                <w:rFonts w:eastAsiaTheme="minorHAnsi"/>
                <w:sz w:val="28"/>
                <w:szCs w:val="28"/>
                <w:lang w:eastAsia="en-US"/>
              </w:rPr>
              <w:t>Использует технологии продаж гостиничного продукта</w:t>
            </w:r>
            <w:r w:rsidRPr="00D6239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F1148A" w14:paraId="3C5BFA74" w14:textId="77777777" w:rsidTr="00F1148A">
        <w:tc>
          <w:tcPr>
            <w:tcW w:w="2835" w:type="dxa"/>
          </w:tcPr>
          <w:p w14:paraId="2A6E68FF" w14:textId="77777777" w:rsidR="00F1148A" w:rsidRPr="00556A23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902" w:type="dxa"/>
          </w:tcPr>
          <w:p w14:paraId="68BEB8DB" w14:textId="77777777" w:rsidR="00F1148A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 xml:space="preserve">ОПК-5. </w:t>
            </w:r>
            <w:r w:rsidR="00013368" w:rsidRPr="00013368">
              <w:rPr>
                <w:sz w:val="28"/>
                <w:szCs w:val="28"/>
              </w:rPr>
              <w:t>Способен принимать экономически обоснованные решения, обеспечивать экономическую эффективность организаций избранной сферы профессиональной деятельности</w:t>
            </w:r>
          </w:p>
        </w:tc>
        <w:tc>
          <w:tcPr>
            <w:tcW w:w="3471" w:type="dxa"/>
          </w:tcPr>
          <w:p w14:paraId="77C68891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ОПК-5.</w:t>
            </w:r>
            <w:r>
              <w:rPr>
                <w:sz w:val="28"/>
                <w:szCs w:val="28"/>
              </w:rPr>
              <w:t>1</w:t>
            </w:r>
            <w:r w:rsidRPr="00EA1AB9">
              <w:rPr>
                <w:sz w:val="28"/>
                <w:szCs w:val="28"/>
              </w:rPr>
              <w:t>Использует инструменты экономического обоснования</w:t>
            </w:r>
          </w:p>
          <w:p w14:paraId="167208CE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ОПК-5.</w:t>
            </w:r>
            <w:r>
              <w:rPr>
                <w:sz w:val="28"/>
                <w:szCs w:val="28"/>
              </w:rPr>
              <w:t>2</w:t>
            </w:r>
            <w:r w:rsidRPr="00EA1AB9">
              <w:rPr>
                <w:sz w:val="28"/>
                <w:szCs w:val="28"/>
              </w:rPr>
              <w:t>Оценивает экономическую эффективность реализации услуг</w:t>
            </w:r>
          </w:p>
          <w:p w14:paraId="2FC8907E" w14:textId="77777777" w:rsidR="00F1148A" w:rsidRDefault="00040FA0" w:rsidP="00013368">
            <w:pPr>
              <w:pStyle w:val="ConsPlusNormal"/>
              <w:jc w:val="both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ОПК-5.</w:t>
            </w:r>
            <w:r>
              <w:rPr>
                <w:sz w:val="28"/>
                <w:szCs w:val="28"/>
              </w:rPr>
              <w:t>3</w:t>
            </w:r>
            <w:r w:rsidRPr="00EA1AB9">
              <w:rPr>
                <w:sz w:val="28"/>
                <w:szCs w:val="28"/>
              </w:rPr>
              <w:t xml:space="preserve">Проводит расчет экономических показателей деятельности </w:t>
            </w:r>
            <w:r w:rsidR="00013368">
              <w:rPr>
                <w:sz w:val="28"/>
                <w:szCs w:val="28"/>
              </w:rPr>
              <w:t>сервисного</w:t>
            </w:r>
            <w:r w:rsidRPr="00EA1AB9">
              <w:rPr>
                <w:sz w:val="28"/>
                <w:szCs w:val="28"/>
              </w:rPr>
              <w:t xml:space="preserve"> предприятия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F1148A" w14:paraId="6540D748" w14:textId="77777777" w:rsidTr="00F1148A">
        <w:tc>
          <w:tcPr>
            <w:tcW w:w="2835" w:type="dxa"/>
          </w:tcPr>
          <w:p w14:paraId="2FA41553" w14:textId="77777777" w:rsidR="00F1148A" w:rsidRPr="00556A23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902" w:type="dxa"/>
          </w:tcPr>
          <w:p w14:paraId="44D2DB2E" w14:textId="77777777" w:rsidR="00F1148A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 xml:space="preserve">ОПК-6. </w:t>
            </w:r>
            <w:r w:rsidR="00013368" w:rsidRPr="00013368">
              <w:rPr>
                <w:sz w:val="28"/>
                <w:szCs w:val="28"/>
              </w:rPr>
              <w:t>Способен применять в профессиональной деятельности нормативные правовые акты в сфере сервиса</w:t>
            </w:r>
          </w:p>
        </w:tc>
        <w:tc>
          <w:tcPr>
            <w:tcW w:w="3471" w:type="dxa"/>
          </w:tcPr>
          <w:p w14:paraId="682F5F3B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ОПК-6.</w:t>
            </w:r>
            <w:r>
              <w:rPr>
                <w:sz w:val="28"/>
                <w:szCs w:val="28"/>
              </w:rPr>
              <w:t>1</w:t>
            </w:r>
            <w:r w:rsidR="00013368" w:rsidRPr="00013368">
              <w:rPr>
                <w:sz w:val="28"/>
                <w:szCs w:val="28"/>
              </w:rPr>
              <w:t>Организует свою деятельность на основе законов и иных нормативно-правовых актов Российской Федерации</w:t>
            </w:r>
            <w:r w:rsidR="00013368">
              <w:rPr>
                <w:sz w:val="28"/>
                <w:szCs w:val="28"/>
              </w:rPr>
              <w:t>.</w:t>
            </w:r>
          </w:p>
          <w:p w14:paraId="7C654D5F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ОПК-6.</w:t>
            </w:r>
            <w:r>
              <w:rPr>
                <w:sz w:val="28"/>
                <w:szCs w:val="28"/>
              </w:rPr>
              <w:t>2</w:t>
            </w:r>
            <w:r w:rsidR="00013368" w:rsidRPr="00013368">
              <w:rPr>
                <w:sz w:val="28"/>
                <w:szCs w:val="28"/>
              </w:rPr>
              <w:t>Использует законы и иные нормативно-правовые акты Российской Федерации в сфере туризма и гостеприимства</w:t>
            </w:r>
            <w:r w:rsidR="00013368">
              <w:rPr>
                <w:sz w:val="28"/>
                <w:szCs w:val="28"/>
              </w:rPr>
              <w:t>.</w:t>
            </w:r>
          </w:p>
          <w:p w14:paraId="555627C7" w14:textId="77777777" w:rsidR="00F1148A" w:rsidRDefault="00040FA0" w:rsidP="00040FA0">
            <w:pPr>
              <w:pStyle w:val="ConsPlusNormal"/>
              <w:jc w:val="both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ОПК-6.</w:t>
            </w:r>
            <w:r>
              <w:rPr>
                <w:sz w:val="28"/>
                <w:szCs w:val="28"/>
              </w:rPr>
              <w:t>3П</w:t>
            </w:r>
            <w:r w:rsidRPr="00EA1AB9">
              <w:rPr>
                <w:sz w:val="28"/>
                <w:szCs w:val="28"/>
              </w:rPr>
              <w:t xml:space="preserve">рименяет </w:t>
            </w:r>
            <w:r w:rsidRPr="00EA1AB9">
              <w:rPr>
                <w:sz w:val="28"/>
                <w:szCs w:val="28"/>
              </w:rPr>
              <w:lastRenderedPageBreak/>
              <w:t>законодательство Российской Федерации, а также нормы международного права при осуществлении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F1148A" w14:paraId="10C72AE1" w14:textId="77777777" w:rsidTr="00F1148A">
        <w:tc>
          <w:tcPr>
            <w:tcW w:w="2835" w:type="dxa"/>
          </w:tcPr>
          <w:p w14:paraId="038FC4C5" w14:textId="77777777" w:rsidR="00F1148A" w:rsidRPr="00556A23" w:rsidRDefault="00F1148A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Безопасность обслуживания</w:t>
            </w:r>
          </w:p>
        </w:tc>
        <w:tc>
          <w:tcPr>
            <w:tcW w:w="2902" w:type="dxa"/>
          </w:tcPr>
          <w:p w14:paraId="3D7C645A" w14:textId="77777777" w:rsidR="00F1148A" w:rsidRDefault="00F1148A" w:rsidP="00013368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556A23">
              <w:rPr>
                <w:sz w:val="28"/>
                <w:szCs w:val="28"/>
              </w:rPr>
              <w:t xml:space="preserve">ОПК-7. </w:t>
            </w:r>
            <w:r w:rsidR="00013368" w:rsidRPr="00013368">
              <w:rPr>
                <w:sz w:val="28"/>
                <w:szCs w:val="28"/>
              </w:rPr>
              <w:t>Способен обеспечивать безопасность обслуживания потребителей и соблюдение требований заинтересованных сторон на основании выполнения норм и правил охраны труда и техники безопасности</w:t>
            </w:r>
            <w:r w:rsidR="00013368">
              <w:rPr>
                <w:sz w:val="28"/>
                <w:szCs w:val="28"/>
              </w:rPr>
              <w:t>.</w:t>
            </w:r>
          </w:p>
        </w:tc>
        <w:tc>
          <w:tcPr>
            <w:tcW w:w="3471" w:type="dxa"/>
          </w:tcPr>
          <w:p w14:paraId="68229FAB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ОПК-7.</w:t>
            </w:r>
            <w:r>
              <w:rPr>
                <w:sz w:val="28"/>
                <w:szCs w:val="28"/>
              </w:rPr>
              <w:t>1</w:t>
            </w:r>
            <w:r w:rsidR="00013368" w:rsidRPr="00013368">
              <w:rPr>
                <w:sz w:val="28"/>
                <w:szCs w:val="28"/>
              </w:rPr>
              <w:t>Использует нормы и правила охраны труда и техники безопасности в профессиональной деятельности</w:t>
            </w:r>
          </w:p>
          <w:p w14:paraId="13544E32" w14:textId="77777777" w:rsidR="00040FA0" w:rsidRPr="00EA1AB9" w:rsidRDefault="00040FA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ОПК-7.</w:t>
            </w:r>
            <w:r>
              <w:rPr>
                <w:sz w:val="28"/>
                <w:szCs w:val="28"/>
              </w:rPr>
              <w:t>2</w:t>
            </w:r>
            <w:r w:rsidRPr="00EA1AB9">
              <w:rPr>
                <w:sz w:val="28"/>
                <w:szCs w:val="28"/>
              </w:rPr>
              <w:t>Определяет источники опасности и предвидит риски при осуществлении профессиональной деятельности</w:t>
            </w:r>
          </w:p>
          <w:p w14:paraId="24489D4C" w14:textId="77777777" w:rsidR="00F1148A" w:rsidRDefault="00040FA0" w:rsidP="00040FA0">
            <w:pPr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ОПК-7.</w:t>
            </w:r>
            <w:r>
              <w:rPr>
                <w:sz w:val="28"/>
                <w:szCs w:val="28"/>
              </w:rPr>
              <w:t>3</w:t>
            </w:r>
            <w:r w:rsidRPr="00EA1AB9">
              <w:rPr>
                <w:sz w:val="28"/>
                <w:szCs w:val="28"/>
              </w:rPr>
              <w:t>Планирует комплекс мер для обеспечения безопасного обслуживания потребителей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3C4AB0B" w14:textId="77777777" w:rsidR="007F4065" w:rsidRDefault="007F4065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</w:p>
    <w:p w14:paraId="6AE28C67" w14:textId="77777777" w:rsidR="007F4065" w:rsidRDefault="007F4065">
      <w:pPr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1031293B" w14:textId="77777777" w:rsidR="00A352AB" w:rsidRDefault="007F4065" w:rsidP="00A352AB">
      <w:pPr>
        <w:pStyle w:val="ConsPlusNormal"/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6239C">
        <w:rPr>
          <w:sz w:val="28"/>
          <w:szCs w:val="28"/>
        </w:rPr>
        <w:t xml:space="preserve">.1.3 Обязательные </w:t>
      </w:r>
      <w:r w:rsidR="00153347">
        <w:rPr>
          <w:sz w:val="28"/>
          <w:szCs w:val="28"/>
        </w:rPr>
        <w:t xml:space="preserve">и рекомендуемые </w:t>
      </w:r>
      <w:r w:rsidR="00D6239C">
        <w:rPr>
          <w:sz w:val="28"/>
          <w:szCs w:val="28"/>
        </w:rPr>
        <w:t>профессиональные компетенции выпускников и индикаторы их достижения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977"/>
        <w:gridCol w:w="3396"/>
      </w:tblGrid>
      <w:tr w:rsidR="00F1148A" w14:paraId="76FDDE22" w14:textId="77777777" w:rsidTr="00F1148A">
        <w:tc>
          <w:tcPr>
            <w:tcW w:w="2835" w:type="dxa"/>
          </w:tcPr>
          <w:p w14:paraId="49077FCB" w14:textId="77777777" w:rsidR="00F1148A" w:rsidRDefault="00F1148A" w:rsidP="0089702F">
            <w:pPr>
              <w:pStyle w:val="ConsPlusNormal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категории (группы) ОПК</w:t>
            </w:r>
          </w:p>
        </w:tc>
        <w:tc>
          <w:tcPr>
            <w:tcW w:w="2977" w:type="dxa"/>
          </w:tcPr>
          <w:p w14:paraId="3FBE73E6" w14:textId="77777777" w:rsidR="00F1148A" w:rsidRDefault="00F1148A" w:rsidP="0089702F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Компетенция</w:t>
            </w:r>
          </w:p>
        </w:tc>
        <w:tc>
          <w:tcPr>
            <w:tcW w:w="3396" w:type="dxa"/>
          </w:tcPr>
          <w:p w14:paraId="087120A4" w14:textId="77777777" w:rsidR="00F1148A" w:rsidRDefault="00F1148A" w:rsidP="0089702F">
            <w:pPr>
              <w:pStyle w:val="ConsPlusNormal"/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 достижения компетенции</w:t>
            </w:r>
          </w:p>
        </w:tc>
      </w:tr>
      <w:tr w:rsidR="00810980" w14:paraId="189B7D9B" w14:textId="77777777" w:rsidTr="00F1148A">
        <w:tc>
          <w:tcPr>
            <w:tcW w:w="2835" w:type="dxa"/>
            <w:vMerge w:val="restart"/>
          </w:tcPr>
          <w:p w14:paraId="043FC527" w14:textId="77777777" w:rsidR="00810980" w:rsidRDefault="00013368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Организационно-управленческий</w:t>
            </w:r>
          </w:p>
        </w:tc>
        <w:tc>
          <w:tcPr>
            <w:tcW w:w="2977" w:type="dxa"/>
          </w:tcPr>
          <w:p w14:paraId="1D7B13F4" w14:textId="77777777" w:rsidR="00810980" w:rsidRDefault="00810980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ПКО-1: </w:t>
            </w:r>
            <w:r w:rsidR="00013368" w:rsidRPr="00013368">
              <w:rPr>
                <w:sz w:val="28"/>
                <w:szCs w:val="28"/>
              </w:rPr>
              <w:t>Способен планировать текущую деятельность служб (отделов) средства размещения</w:t>
            </w:r>
            <w:r w:rsidR="00013368"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14:paraId="15B9469E" w14:textId="77777777" w:rsidR="00810980" w:rsidRPr="00EA1AB9" w:rsidRDefault="0081098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О</w:t>
            </w:r>
            <w:r w:rsidRPr="006E499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.1 </w:t>
            </w:r>
            <w:r w:rsidR="00013368" w:rsidRPr="00013368">
              <w:rPr>
                <w:sz w:val="28"/>
                <w:szCs w:val="28"/>
              </w:rPr>
              <w:t>Определяет круг задач, необходимые ресурсы для организации деятельности службы приема и размещения</w:t>
            </w:r>
            <w:r>
              <w:rPr>
                <w:sz w:val="28"/>
                <w:szCs w:val="28"/>
              </w:rPr>
              <w:t>.</w:t>
            </w:r>
          </w:p>
          <w:p w14:paraId="7FD6E01B" w14:textId="77777777" w:rsidR="00810980" w:rsidRPr="00EA1AB9" w:rsidRDefault="00810980" w:rsidP="00040F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О</w:t>
            </w:r>
            <w:r w:rsidRPr="006E499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.2 </w:t>
            </w:r>
            <w:r w:rsidR="00960615" w:rsidRPr="00960615">
              <w:rPr>
                <w:sz w:val="28"/>
                <w:szCs w:val="28"/>
              </w:rPr>
              <w:t>Определяет круг задач, необходимые ресурсы для организации деятельности службы бронирования гостиничных услуг</w:t>
            </w:r>
            <w:r>
              <w:rPr>
                <w:sz w:val="28"/>
                <w:szCs w:val="28"/>
              </w:rPr>
              <w:t>.</w:t>
            </w:r>
          </w:p>
          <w:p w14:paraId="71605B4D" w14:textId="77777777" w:rsidR="00810980" w:rsidRDefault="00810980" w:rsidP="00040FA0">
            <w:pPr>
              <w:rPr>
                <w:sz w:val="28"/>
                <w:szCs w:val="28"/>
              </w:rPr>
            </w:pPr>
            <w:r w:rsidRPr="006E4991">
              <w:rPr>
                <w:sz w:val="28"/>
                <w:szCs w:val="28"/>
              </w:rPr>
              <w:t>ПК</w:t>
            </w:r>
            <w:r>
              <w:rPr>
                <w:sz w:val="28"/>
                <w:szCs w:val="28"/>
              </w:rPr>
              <w:t>О</w:t>
            </w:r>
            <w:r w:rsidRPr="006E4991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 xml:space="preserve">.3 </w:t>
            </w:r>
            <w:r w:rsidR="00960615" w:rsidRPr="00960615">
              <w:rPr>
                <w:sz w:val="28"/>
                <w:szCs w:val="28"/>
              </w:rPr>
              <w:t xml:space="preserve">Определяет круг задач, необходимые ресурсы для организации деятельности служб </w:t>
            </w:r>
            <w:proofErr w:type="spellStart"/>
            <w:r w:rsidR="00960615" w:rsidRPr="00960615">
              <w:rPr>
                <w:sz w:val="28"/>
                <w:szCs w:val="28"/>
              </w:rPr>
              <w:t>хаускипинг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10980" w14:paraId="4A6C97B5" w14:textId="77777777" w:rsidTr="00F1148A">
        <w:tc>
          <w:tcPr>
            <w:tcW w:w="2835" w:type="dxa"/>
            <w:vMerge/>
          </w:tcPr>
          <w:p w14:paraId="202E54B0" w14:textId="77777777" w:rsidR="00810980" w:rsidRDefault="00810980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C73B250" w14:textId="77777777" w:rsidR="00810980" w:rsidRDefault="00810980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ПКО-2: </w:t>
            </w:r>
            <w:r w:rsidR="00960615" w:rsidRPr="00960615">
              <w:rPr>
                <w:sz w:val="28"/>
                <w:szCs w:val="28"/>
              </w:rPr>
              <w:t>Способен планировать текущую деятельность служб (отделов) предприятия питания</w:t>
            </w:r>
            <w:r w:rsidR="00960615"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14:paraId="6D8C80C0" w14:textId="77777777" w:rsidR="00810980" w:rsidRPr="0089702F" w:rsidRDefault="00810980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ПК-2.1</w:t>
            </w:r>
            <w:r w:rsidR="00960615" w:rsidRPr="00960615">
              <w:rPr>
                <w:rFonts w:eastAsiaTheme="minorHAnsi"/>
                <w:sz w:val="28"/>
                <w:szCs w:val="28"/>
                <w:lang w:eastAsia="en-US"/>
              </w:rPr>
              <w:t>Осуществляет взаимодействие между структурными подразделения предприятия питания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42342FD9" w14:textId="77777777" w:rsidR="00810980" w:rsidRPr="0089702F" w:rsidRDefault="00810980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ПК-2.2</w:t>
            </w:r>
            <w:r w:rsidR="00960615" w:rsidRPr="00960615">
              <w:rPr>
                <w:rFonts w:eastAsiaTheme="minorHAnsi"/>
                <w:sz w:val="28"/>
                <w:szCs w:val="28"/>
                <w:lang w:eastAsia="en-US"/>
              </w:rPr>
              <w:t>Осуществляет управление материальными ресурсами предприятия питания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671C7976" w14:textId="77777777" w:rsidR="00810980" w:rsidRDefault="00810980" w:rsidP="00897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  <w:r w:rsidR="00960615" w:rsidRPr="00960615">
              <w:rPr>
                <w:rFonts w:eastAsiaTheme="minorHAnsi"/>
                <w:sz w:val="28"/>
                <w:szCs w:val="28"/>
                <w:lang w:eastAsia="en-US"/>
              </w:rPr>
              <w:t>Организует процесс обслуживания потребителей услуги питания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10980" w14:paraId="76B7D484" w14:textId="77777777" w:rsidTr="00F1148A">
        <w:tc>
          <w:tcPr>
            <w:tcW w:w="2835" w:type="dxa"/>
            <w:vMerge/>
          </w:tcPr>
          <w:p w14:paraId="4304CD8D" w14:textId="77777777" w:rsidR="00810980" w:rsidRDefault="00810980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2A4E690D" w14:textId="77777777" w:rsidR="00810980" w:rsidRDefault="00810980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ПКО-3: </w:t>
            </w:r>
            <w:r w:rsidR="00960615" w:rsidRPr="00960615">
              <w:rPr>
                <w:sz w:val="28"/>
                <w:szCs w:val="28"/>
              </w:rPr>
              <w:t>Способен организовать контроль работы персонала, соблюдение им стандартов обслуживания</w:t>
            </w:r>
          </w:p>
        </w:tc>
        <w:tc>
          <w:tcPr>
            <w:tcW w:w="3396" w:type="dxa"/>
          </w:tcPr>
          <w:p w14:paraId="1D20CE7F" w14:textId="77777777" w:rsidR="00810980" w:rsidRPr="0089702F" w:rsidRDefault="00810980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ПКО-3.1</w:t>
            </w:r>
            <w:r w:rsidR="00960615" w:rsidRPr="00960615">
              <w:rPr>
                <w:rFonts w:eastAsiaTheme="minorHAnsi"/>
                <w:sz w:val="28"/>
                <w:szCs w:val="28"/>
                <w:lang w:eastAsia="en-US"/>
              </w:rPr>
              <w:t>Применяет методы оценки эффективности деятельности персонала службы (отдела)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E9EAF83" w14:textId="77777777" w:rsidR="00810980" w:rsidRPr="0089702F" w:rsidRDefault="00810980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ПКО-3.2</w:t>
            </w:r>
            <w:r w:rsidRPr="00153347">
              <w:rPr>
                <w:rFonts w:eastAsiaTheme="minorHAnsi"/>
                <w:sz w:val="28"/>
                <w:szCs w:val="28"/>
                <w:lang w:eastAsia="en-US"/>
              </w:rPr>
              <w:t xml:space="preserve">Использует методы сервис-менеджмента в </w:t>
            </w:r>
            <w:r w:rsidRPr="0015334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деятельности службы (отдела)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78BFF21A" w14:textId="77777777" w:rsidR="00810980" w:rsidRDefault="00810980" w:rsidP="0089702F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ПКО-3.3</w:t>
            </w:r>
            <w:r w:rsidRPr="00153347">
              <w:rPr>
                <w:rFonts w:eastAsiaTheme="minorHAnsi"/>
                <w:sz w:val="28"/>
                <w:szCs w:val="28"/>
                <w:lang w:eastAsia="en-US"/>
              </w:rPr>
              <w:t>Владеет методикой контроля исполнения персоналом стандартов обслуживания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10980" w14:paraId="692DA4CB" w14:textId="77777777" w:rsidTr="00F1148A">
        <w:tc>
          <w:tcPr>
            <w:tcW w:w="2835" w:type="dxa"/>
            <w:vMerge/>
          </w:tcPr>
          <w:p w14:paraId="0560BC93" w14:textId="77777777" w:rsidR="00810980" w:rsidRDefault="00810980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6B2F072D" w14:textId="77777777" w:rsidR="00810980" w:rsidRDefault="00810980" w:rsidP="00960615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ПКР-</w:t>
            </w:r>
            <w:r w:rsidR="009606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960615" w:rsidRPr="00960615">
              <w:rPr>
                <w:sz w:val="28"/>
                <w:szCs w:val="28"/>
              </w:rPr>
              <w:t>Способен использовать инфраструктурные особенности средства размещения для повышения эффективности деятельности его отделов (служб)</w:t>
            </w:r>
            <w:r w:rsidR="00960615"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14:paraId="063336E6" w14:textId="77777777" w:rsidR="00810980" w:rsidRDefault="00810980" w:rsidP="00897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ПКР-</w:t>
            </w:r>
            <w:r w:rsidR="009606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.1: </w:t>
            </w:r>
            <w:r w:rsidR="00960615" w:rsidRPr="00960615">
              <w:rPr>
                <w:sz w:val="28"/>
                <w:szCs w:val="28"/>
              </w:rPr>
              <w:t>Использует основные характеристики индустрии гостеприимства при осуществлении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  <w:p w14:paraId="75CDB83E" w14:textId="77777777" w:rsidR="00810980" w:rsidRDefault="00810980" w:rsidP="00897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ПКР </w:t>
            </w:r>
            <w:r w:rsidR="00960615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:</w:t>
            </w:r>
            <w:r w:rsidR="00960615" w:rsidRPr="00960615">
              <w:rPr>
                <w:sz w:val="28"/>
                <w:szCs w:val="28"/>
              </w:rPr>
              <w:t>Использует инфраструктурные особен</w:t>
            </w:r>
            <w:r w:rsidR="00960615">
              <w:rPr>
                <w:sz w:val="28"/>
                <w:szCs w:val="28"/>
              </w:rPr>
              <w:t>н</w:t>
            </w:r>
            <w:r w:rsidR="00960615" w:rsidRPr="00960615">
              <w:rPr>
                <w:sz w:val="28"/>
                <w:szCs w:val="28"/>
              </w:rPr>
              <w:t>ости предприятий гостеприимства при осуществлении профессиональной деятельности</w:t>
            </w:r>
            <w:r>
              <w:rPr>
                <w:sz w:val="28"/>
                <w:szCs w:val="28"/>
              </w:rPr>
              <w:t>.</w:t>
            </w:r>
          </w:p>
          <w:p w14:paraId="7022268B" w14:textId="77777777" w:rsidR="00810980" w:rsidRDefault="00810980" w:rsidP="00960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ПКР-</w:t>
            </w:r>
            <w:r w:rsidR="009606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.3: </w:t>
            </w:r>
            <w:r w:rsidR="00960615" w:rsidRPr="00960615">
              <w:rPr>
                <w:sz w:val="28"/>
                <w:szCs w:val="28"/>
              </w:rPr>
              <w:t>Использует принципы организации материальной базы гостиниц при осуществлении профессиональной деятельности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89702F" w14:paraId="6F23A2F4" w14:textId="77777777" w:rsidTr="00F1148A">
        <w:tc>
          <w:tcPr>
            <w:tcW w:w="2835" w:type="dxa"/>
            <w:vMerge w:val="restart"/>
          </w:tcPr>
          <w:p w14:paraId="1717FB28" w14:textId="77777777" w:rsidR="0089702F" w:rsidRDefault="00960615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Сервисный</w:t>
            </w:r>
          </w:p>
        </w:tc>
        <w:tc>
          <w:tcPr>
            <w:tcW w:w="2977" w:type="dxa"/>
          </w:tcPr>
          <w:p w14:paraId="0E0AE73B" w14:textId="77777777" w:rsidR="0089702F" w:rsidRDefault="0089702F" w:rsidP="00960615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="0081098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</w:t>
            </w:r>
            <w:r w:rsidR="009606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: </w:t>
            </w:r>
            <w:r w:rsidR="00A61C2A" w:rsidRPr="00A61C2A">
              <w:rPr>
                <w:sz w:val="28"/>
                <w:szCs w:val="28"/>
              </w:rPr>
              <w:t>Способен к разработке нормативной документации и ее применению, в том числе для прохождения процедуры классификации</w:t>
            </w:r>
            <w:r w:rsidR="00810980">
              <w:rPr>
                <w:sz w:val="28"/>
                <w:szCs w:val="28"/>
              </w:rPr>
              <w:t>.</w:t>
            </w:r>
          </w:p>
        </w:tc>
        <w:tc>
          <w:tcPr>
            <w:tcW w:w="3396" w:type="dxa"/>
          </w:tcPr>
          <w:p w14:paraId="535570AA" w14:textId="77777777" w:rsidR="0089702F" w:rsidRPr="0089702F" w:rsidRDefault="0089702F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</w:t>
            </w:r>
            <w:r w:rsidR="008D244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</w:t>
            </w:r>
            <w:r w:rsidR="008D24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="00A61C2A" w:rsidRPr="00A61C2A">
              <w:rPr>
                <w:rFonts w:eastAsiaTheme="minorHAnsi"/>
                <w:sz w:val="28"/>
                <w:szCs w:val="28"/>
                <w:lang w:eastAsia="en-US"/>
              </w:rPr>
              <w:t>Использует основные принципы разработки стандартов обслуживания, технологических регламентов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FD0065F" w14:textId="77777777" w:rsidR="0089702F" w:rsidRPr="0089702F" w:rsidRDefault="0089702F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ПК</w:t>
            </w:r>
            <w:r w:rsidR="008D244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</w:t>
            </w:r>
            <w:r w:rsidR="008D24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.2 </w:t>
            </w:r>
            <w:r w:rsidR="00A61C2A" w:rsidRPr="00A61C2A">
              <w:rPr>
                <w:rFonts w:eastAsiaTheme="minorHAnsi"/>
                <w:sz w:val="28"/>
                <w:szCs w:val="28"/>
                <w:lang w:eastAsia="en-US"/>
              </w:rPr>
              <w:t>Применяет регламенты деятельности служб (отделов)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A913178" w14:textId="77777777" w:rsidR="0089702F" w:rsidRDefault="0089702F" w:rsidP="008D2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="008D244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-</w:t>
            </w:r>
            <w:r w:rsidR="008D244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</w:t>
            </w:r>
            <w:r w:rsidR="00A61C2A" w:rsidRPr="00A61C2A">
              <w:rPr>
                <w:rFonts w:eastAsiaTheme="minorHAnsi"/>
                <w:sz w:val="28"/>
                <w:szCs w:val="28"/>
                <w:lang w:eastAsia="en-US"/>
              </w:rPr>
              <w:t>Владеет методикой оценки соответствия гостиничного предприятия требованиям системы классификации гостиниц и иных средств размещения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89702F" w14:paraId="36252D89" w14:textId="77777777" w:rsidTr="00F1148A">
        <w:tc>
          <w:tcPr>
            <w:tcW w:w="2835" w:type="dxa"/>
            <w:vMerge/>
          </w:tcPr>
          <w:p w14:paraId="452F6D17" w14:textId="77777777" w:rsidR="0089702F" w:rsidRDefault="0089702F" w:rsidP="0089702F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4778EE56" w14:textId="77777777" w:rsidR="0089702F" w:rsidRDefault="0089702F" w:rsidP="00A61C2A">
            <w:pPr>
              <w:pStyle w:val="ConsPlusNormal"/>
              <w:spacing w:before="120" w:after="120"/>
              <w:jc w:val="both"/>
              <w:rPr>
                <w:sz w:val="28"/>
                <w:szCs w:val="28"/>
              </w:rPr>
            </w:pPr>
            <w:r w:rsidRPr="00E33EDA">
              <w:rPr>
                <w:sz w:val="28"/>
                <w:szCs w:val="28"/>
              </w:rPr>
              <w:t>ПК</w:t>
            </w:r>
            <w:r w:rsidR="008D2446">
              <w:rPr>
                <w:sz w:val="28"/>
                <w:szCs w:val="28"/>
              </w:rPr>
              <w:t>Р</w:t>
            </w:r>
            <w:r w:rsidRPr="00E33EDA">
              <w:rPr>
                <w:sz w:val="28"/>
                <w:szCs w:val="28"/>
              </w:rPr>
              <w:t>-</w:t>
            </w:r>
            <w:r w:rsidR="00A61C2A">
              <w:rPr>
                <w:sz w:val="28"/>
                <w:szCs w:val="28"/>
              </w:rPr>
              <w:t>2</w:t>
            </w:r>
            <w:r w:rsidRPr="00E33EDA">
              <w:rPr>
                <w:sz w:val="28"/>
                <w:szCs w:val="28"/>
              </w:rPr>
              <w:t xml:space="preserve">: </w:t>
            </w:r>
            <w:r w:rsidR="00A61C2A" w:rsidRPr="00A61C2A">
              <w:rPr>
                <w:sz w:val="28"/>
                <w:szCs w:val="28"/>
              </w:rPr>
              <w:t>Способен организовать процесс обслуживания потребителей</w:t>
            </w:r>
          </w:p>
        </w:tc>
        <w:tc>
          <w:tcPr>
            <w:tcW w:w="3396" w:type="dxa"/>
          </w:tcPr>
          <w:p w14:paraId="055C3110" w14:textId="77777777" w:rsidR="0089702F" w:rsidRPr="0089702F" w:rsidRDefault="0089702F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33EDA">
              <w:rPr>
                <w:sz w:val="28"/>
                <w:szCs w:val="28"/>
              </w:rPr>
              <w:t>ПК</w:t>
            </w:r>
            <w:r w:rsidR="008D2446">
              <w:rPr>
                <w:sz w:val="28"/>
                <w:szCs w:val="28"/>
              </w:rPr>
              <w:t>Р</w:t>
            </w:r>
            <w:r w:rsidRPr="00E33EDA">
              <w:rPr>
                <w:sz w:val="28"/>
                <w:szCs w:val="28"/>
              </w:rPr>
              <w:t>-</w:t>
            </w:r>
            <w:r w:rsidR="00A61C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="00A61C2A" w:rsidRPr="00A61C2A">
              <w:rPr>
                <w:sz w:val="28"/>
                <w:szCs w:val="28"/>
              </w:rPr>
              <w:t>Использует основные методы обслуживания потребителей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3CD2E1CB" w14:textId="77777777" w:rsidR="0089702F" w:rsidRPr="0089702F" w:rsidRDefault="0089702F" w:rsidP="0089702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E33EDA">
              <w:rPr>
                <w:sz w:val="28"/>
                <w:szCs w:val="28"/>
              </w:rPr>
              <w:t>ПК</w:t>
            </w:r>
            <w:r w:rsidR="008D2446">
              <w:rPr>
                <w:sz w:val="28"/>
                <w:szCs w:val="28"/>
              </w:rPr>
              <w:t>Р</w:t>
            </w:r>
            <w:r w:rsidRPr="00E33EDA">
              <w:rPr>
                <w:sz w:val="28"/>
                <w:szCs w:val="28"/>
              </w:rPr>
              <w:t>-</w:t>
            </w:r>
            <w:r w:rsidR="00A61C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="008D2446" w:rsidRPr="008D2446">
              <w:rPr>
                <w:rFonts w:eastAsiaTheme="minorHAnsi"/>
                <w:sz w:val="28"/>
                <w:szCs w:val="28"/>
                <w:lang w:eastAsia="en-US"/>
              </w:rPr>
              <w:t>Применяет стандарты обслуживания потребителей услуг</w:t>
            </w:r>
            <w:r w:rsidRPr="0089702F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14:paraId="012CFE52" w14:textId="77777777" w:rsidR="0089702F" w:rsidRDefault="0089702F" w:rsidP="00A61C2A">
            <w:pPr>
              <w:pStyle w:val="ConsPlusNormal"/>
              <w:jc w:val="both"/>
              <w:rPr>
                <w:sz w:val="28"/>
                <w:szCs w:val="28"/>
              </w:rPr>
            </w:pPr>
            <w:r w:rsidRPr="00E33EDA">
              <w:rPr>
                <w:sz w:val="28"/>
                <w:szCs w:val="28"/>
              </w:rPr>
              <w:t>ПК</w:t>
            </w:r>
            <w:r w:rsidR="008D2446">
              <w:rPr>
                <w:sz w:val="28"/>
                <w:szCs w:val="28"/>
              </w:rPr>
              <w:t>Р</w:t>
            </w:r>
            <w:r w:rsidRPr="00E33EDA">
              <w:rPr>
                <w:sz w:val="28"/>
                <w:szCs w:val="28"/>
              </w:rPr>
              <w:t>-</w:t>
            </w:r>
            <w:r w:rsidR="00A61C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.3</w:t>
            </w:r>
            <w:r w:rsidR="008D2446" w:rsidRPr="008D2446">
              <w:rPr>
                <w:rFonts w:eastAsiaTheme="minorHAnsi"/>
                <w:sz w:val="28"/>
                <w:szCs w:val="28"/>
                <w:lang w:eastAsia="en-US"/>
              </w:rPr>
              <w:t>Использует правила обслуживания лиц с ограниченными возможностями</w:t>
            </w:r>
            <w:r w:rsidR="008D2446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4B50BEE1" w14:textId="77777777" w:rsidR="00806C5D" w:rsidRDefault="00806C5D" w:rsidP="00A352AB">
      <w:pPr>
        <w:pStyle w:val="ConsPlusNormal"/>
        <w:spacing w:before="120" w:after="120"/>
        <w:ind w:firstLine="709"/>
        <w:jc w:val="both"/>
        <w:rPr>
          <w:b/>
          <w:sz w:val="28"/>
          <w:szCs w:val="28"/>
        </w:rPr>
      </w:pPr>
    </w:p>
    <w:p w14:paraId="73B7A86F" w14:textId="77777777" w:rsidR="00806C5D" w:rsidRDefault="00806C5D" w:rsidP="00806C5D">
      <w:pPr>
        <w:rPr>
          <w:rFonts w:eastAsiaTheme="minorEastAsia"/>
        </w:rPr>
      </w:pPr>
      <w:r>
        <w:br w:type="page"/>
      </w:r>
    </w:p>
    <w:p w14:paraId="67C59D56" w14:textId="77777777" w:rsidR="007F4065" w:rsidRDefault="007F4065" w:rsidP="00806C5D">
      <w:pPr>
        <w:pStyle w:val="ConsPlusNormal"/>
        <w:spacing w:before="120" w:after="120"/>
        <w:ind w:firstLine="709"/>
        <w:jc w:val="both"/>
        <w:rPr>
          <w:b/>
          <w:sz w:val="28"/>
          <w:szCs w:val="28"/>
        </w:rPr>
      </w:pPr>
      <w:r w:rsidRPr="00AA5440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3</w:t>
      </w:r>
      <w:r w:rsidRPr="00AA544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СТРУКТУРА И СОДЕРЖАНИЕ АОП</w:t>
      </w:r>
      <w:r w:rsidRPr="00806C5D">
        <w:rPr>
          <w:b/>
          <w:sz w:val="28"/>
          <w:szCs w:val="28"/>
        </w:rPr>
        <w:t xml:space="preserve"> </w:t>
      </w:r>
    </w:p>
    <w:p w14:paraId="2331E58E" w14:textId="77777777" w:rsidR="00806C5D" w:rsidRDefault="007F4065" w:rsidP="00806C5D">
      <w:pPr>
        <w:pStyle w:val="ConsPlusNormal"/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06C5D" w:rsidRPr="00806C5D">
        <w:rPr>
          <w:b/>
          <w:sz w:val="28"/>
          <w:szCs w:val="28"/>
        </w:rPr>
        <w:t>.1 Объем обязательной части образовательной программы</w:t>
      </w:r>
    </w:p>
    <w:p w14:paraId="4C402EFC" w14:textId="096059AD" w:rsidR="00806C5D" w:rsidRPr="00806C5D" w:rsidRDefault="00263823" w:rsidP="00806C5D">
      <w:pPr>
        <w:ind w:firstLine="709"/>
        <w:jc w:val="both"/>
        <w:rPr>
          <w:rFonts w:eastAsiaTheme="minorEastAsia"/>
          <w:sz w:val="28"/>
          <w:szCs w:val="28"/>
        </w:rPr>
      </w:pPr>
      <w:r w:rsidRPr="00263823">
        <w:rPr>
          <w:sz w:val="28"/>
          <w:szCs w:val="28"/>
        </w:rPr>
        <w:t xml:space="preserve">В соответствии с ФГОС структура </w:t>
      </w:r>
      <w:r w:rsidR="00FC697D">
        <w:rPr>
          <w:sz w:val="28"/>
          <w:szCs w:val="28"/>
        </w:rPr>
        <w:t>А</w:t>
      </w:r>
      <w:r w:rsidRPr="00263823">
        <w:rPr>
          <w:sz w:val="28"/>
          <w:szCs w:val="28"/>
        </w:rPr>
        <w:t xml:space="preserve">ОП </w:t>
      </w:r>
      <w:r w:rsidRPr="00263823">
        <w:rPr>
          <w:rFonts w:eastAsiaTheme="minorEastAsia"/>
          <w:sz w:val="28"/>
          <w:szCs w:val="28"/>
        </w:rPr>
        <w:t xml:space="preserve">программы бакалавриата по направлению подготовки </w:t>
      </w:r>
      <w:r w:rsidR="00ED5C2A">
        <w:rPr>
          <w:rFonts w:eastAsiaTheme="minorEastAsia"/>
          <w:sz w:val="28"/>
          <w:szCs w:val="28"/>
        </w:rPr>
        <w:t>43.03.01 СЕРВИС</w:t>
      </w:r>
      <w:r w:rsidRPr="00263823">
        <w:rPr>
          <w:sz w:val="28"/>
          <w:szCs w:val="28"/>
        </w:rPr>
        <w:t xml:space="preserve"> включает</w:t>
      </w:r>
      <w:r w:rsidR="00FC697D">
        <w:rPr>
          <w:sz w:val="28"/>
          <w:szCs w:val="28"/>
        </w:rPr>
        <w:t xml:space="preserve"> </w:t>
      </w:r>
      <w:r w:rsidR="00806C5D" w:rsidRPr="00806C5D">
        <w:rPr>
          <w:rFonts w:eastAsiaTheme="minorEastAsia"/>
          <w:sz w:val="28"/>
          <w:szCs w:val="28"/>
        </w:rPr>
        <w:t>следующие блоки:</w:t>
      </w:r>
    </w:p>
    <w:p w14:paraId="55574E71" w14:textId="77777777" w:rsidR="00806C5D" w:rsidRPr="00806C5D" w:rsidRDefault="00806C5D" w:rsidP="00806C5D">
      <w:pPr>
        <w:ind w:firstLine="709"/>
        <w:jc w:val="both"/>
        <w:rPr>
          <w:rFonts w:eastAsiaTheme="minorEastAsia"/>
          <w:sz w:val="28"/>
          <w:szCs w:val="28"/>
        </w:rPr>
      </w:pPr>
      <w:r w:rsidRPr="00806C5D">
        <w:rPr>
          <w:rFonts w:eastAsiaTheme="minorEastAsia"/>
          <w:sz w:val="28"/>
          <w:szCs w:val="28"/>
        </w:rPr>
        <w:t>Блок 1</w:t>
      </w:r>
      <w:r>
        <w:rPr>
          <w:rFonts w:eastAsiaTheme="minorEastAsia"/>
          <w:sz w:val="28"/>
          <w:szCs w:val="28"/>
        </w:rPr>
        <w:t xml:space="preserve"> «</w:t>
      </w:r>
      <w:r w:rsidRPr="00806C5D">
        <w:rPr>
          <w:rFonts w:eastAsiaTheme="minorEastAsia"/>
          <w:sz w:val="28"/>
          <w:szCs w:val="28"/>
        </w:rPr>
        <w:t>Дисциплины (модули)</w:t>
      </w:r>
      <w:r>
        <w:rPr>
          <w:rFonts w:eastAsiaTheme="minorEastAsia"/>
          <w:sz w:val="28"/>
          <w:szCs w:val="28"/>
        </w:rPr>
        <w:t>»</w:t>
      </w:r>
      <w:r w:rsidRPr="00806C5D">
        <w:rPr>
          <w:rFonts w:eastAsiaTheme="minorEastAsia"/>
          <w:sz w:val="28"/>
          <w:szCs w:val="28"/>
        </w:rPr>
        <w:t>;</w:t>
      </w:r>
    </w:p>
    <w:p w14:paraId="1169172D" w14:textId="77777777" w:rsidR="00806C5D" w:rsidRPr="00806C5D" w:rsidRDefault="00806C5D" w:rsidP="00806C5D">
      <w:pPr>
        <w:ind w:firstLine="709"/>
        <w:jc w:val="both"/>
        <w:rPr>
          <w:rFonts w:eastAsiaTheme="minorEastAsia"/>
          <w:sz w:val="28"/>
          <w:szCs w:val="28"/>
        </w:rPr>
      </w:pPr>
      <w:r w:rsidRPr="00806C5D">
        <w:rPr>
          <w:rFonts w:eastAsiaTheme="minorEastAsia"/>
          <w:sz w:val="28"/>
          <w:szCs w:val="28"/>
        </w:rPr>
        <w:t>Блок 2</w:t>
      </w:r>
      <w:r>
        <w:rPr>
          <w:rFonts w:eastAsiaTheme="minorEastAsia"/>
          <w:sz w:val="28"/>
          <w:szCs w:val="28"/>
        </w:rPr>
        <w:t xml:space="preserve"> «</w:t>
      </w:r>
      <w:r w:rsidRPr="00806C5D">
        <w:rPr>
          <w:rFonts w:eastAsiaTheme="minorEastAsia"/>
          <w:sz w:val="28"/>
          <w:szCs w:val="28"/>
        </w:rPr>
        <w:t>Практика</w:t>
      </w:r>
      <w:r>
        <w:rPr>
          <w:rFonts w:eastAsiaTheme="minorEastAsia"/>
          <w:sz w:val="28"/>
          <w:szCs w:val="28"/>
        </w:rPr>
        <w:t>»</w:t>
      </w:r>
      <w:r w:rsidRPr="00806C5D">
        <w:rPr>
          <w:rFonts w:eastAsiaTheme="minorEastAsia"/>
          <w:sz w:val="28"/>
          <w:szCs w:val="28"/>
        </w:rPr>
        <w:t>;</w:t>
      </w:r>
    </w:p>
    <w:p w14:paraId="07AACFD3" w14:textId="77777777" w:rsidR="00806C5D" w:rsidRDefault="00806C5D" w:rsidP="00806C5D">
      <w:pPr>
        <w:ind w:firstLine="709"/>
        <w:jc w:val="both"/>
        <w:rPr>
          <w:rFonts w:eastAsiaTheme="minorEastAsia"/>
          <w:sz w:val="28"/>
          <w:szCs w:val="28"/>
        </w:rPr>
      </w:pPr>
      <w:r w:rsidRPr="00806C5D">
        <w:rPr>
          <w:rFonts w:eastAsiaTheme="minorEastAsia"/>
          <w:sz w:val="28"/>
          <w:szCs w:val="28"/>
        </w:rPr>
        <w:t>Блок 3</w:t>
      </w:r>
      <w:r>
        <w:rPr>
          <w:rFonts w:eastAsiaTheme="minorEastAsia"/>
          <w:sz w:val="28"/>
          <w:szCs w:val="28"/>
        </w:rPr>
        <w:t xml:space="preserve"> «</w:t>
      </w:r>
      <w:r w:rsidRPr="00806C5D">
        <w:rPr>
          <w:rFonts w:eastAsiaTheme="minorEastAsia"/>
          <w:sz w:val="28"/>
          <w:szCs w:val="28"/>
        </w:rPr>
        <w:t>Государственная итоговая аттестация</w:t>
      </w:r>
      <w:r>
        <w:rPr>
          <w:rFonts w:eastAsiaTheme="minorEastAsia"/>
          <w:sz w:val="28"/>
          <w:szCs w:val="28"/>
        </w:rPr>
        <w:t>»</w:t>
      </w:r>
      <w:r w:rsidRPr="00806C5D">
        <w:rPr>
          <w:rFonts w:eastAsiaTheme="minorEastAsia"/>
          <w:sz w:val="28"/>
          <w:szCs w:val="28"/>
        </w:rPr>
        <w:t>.</w:t>
      </w:r>
    </w:p>
    <w:p w14:paraId="3EF38727" w14:textId="77777777" w:rsidR="00263823" w:rsidRDefault="00263823" w:rsidP="00806C5D">
      <w:pPr>
        <w:ind w:firstLine="709"/>
        <w:jc w:val="both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3823" w14:paraId="703012B7" w14:textId="77777777" w:rsidTr="00263823">
        <w:tc>
          <w:tcPr>
            <w:tcW w:w="4672" w:type="dxa"/>
          </w:tcPr>
          <w:p w14:paraId="1F94B12C" w14:textId="77777777" w:rsidR="00263823" w:rsidRPr="00263823" w:rsidRDefault="00263823" w:rsidP="0026382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06C5D">
              <w:rPr>
                <w:rFonts w:eastAsiaTheme="minorEastAsia"/>
                <w:b/>
                <w:sz w:val="28"/>
                <w:szCs w:val="28"/>
              </w:rPr>
              <w:t>Структура программы бакалавриата</w:t>
            </w:r>
          </w:p>
        </w:tc>
        <w:tc>
          <w:tcPr>
            <w:tcW w:w="4673" w:type="dxa"/>
          </w:tcPr>
          <w:p w14:paraId="265D9BD5" w14:textId="77777777" w:rsidR="00263823" w:rsidRPr="00263823" w:rsidRDefault="00263823" w:rsidP="00263823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806C5D">
              <w:rPr>
                <w:rFonts w:eastAsiaTheme="minorEastAsia"/>
                <w:b/>
                <w:sz w:val="28"/>
                <w:szCs w:val="28"/>
              </w:rPr>
              <w:t xml:space="preserve">Объем программы бакалавриата и ее блоков в </w:t>
            </w:r>
            <w:proofErr w:type="spellStart"/>
            <w:r w:rsidRPr="00806C5D">
              <w:rPr>
                <w:rFonts w:eastAsiaTheme="minorEastAsia"/>
                <w:b/>
                <w:sz w:val="28"/>
                <w:szCs w:val="28"/>
              </w:rPr>
              <w:t>з.е</w:t>
            </w:r>
            <w:proofErr w:type="spellEnd"/>
            <w:r w:rsidRPr="00806C5D">
              <w:rPr>
                <w:rFonts w:eastAsiaTheme="minorEastAsia"/>
                <w:b/>
                <w:sz w:val="28"/>
                <w:szCs w:val="28"/>
              </w:rPr>
              <w:t>.</w:t>
            </w:r>
          </w:p>
        </w:tc>
      </w:tr>
      <w:tr w:rsidR="00263823" w:rsidRPr="00263823" w14:paraId="1F20DC75" w14:textId="77777777" w:rsidTr="00263823">
        <w:tc>
          <w:tcPr>
            <w:tcW w:w="4672" w:type="dxa"/>
          </w:tcPr>
          <w:p w14:paraId="7F4AFC99" w14:textId="77777777"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Дисциплины (модули)</w:t>
            </w:r>
          </w:p>
        </w:tc>
        <w:tc>
          <w:tcPr>
            <w:tcW w:w="4673" w:type="dxa"/>
          </w:tcPr>
          <w:p w14:paraId="7AC97F2D" w14:textId="77777777" w:rsidR="00263823" w:rsidRPr="00263823" w:rsidRDefault="00263823" w:rsidP="002638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не менее 180</w:t>
            </w:r>
          </w:p>
        </w:tc>
      </w:tr>
      <w:tr w:rsidR="00263823" w:rsidRPr="00263823" w14:paraId="333FE775" w14:textId="77777777" w:rsidTr="00263823">
        <w:tc>
          <w:tcPr>
            <w:tcW w:w="4672" w:type="dxa"/>
          </w:tcPr>
          <w:p w14:paraId="4AB638C3" w14:textId="77777777"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Практика</w:t>
            </w:r>
          </w:p>
        </w:tc>
        <w:tc>
          <w:tcPr>
            <w:tcW w:w="4673" w:type="dxa"/>
          </w:tcPr>
          <w:p w14:paraId="4BAC7CE3" w14:textId="77777777" w:rsidR="00263823" w:rsidRPr="00263823" w:rsidRDefault="00263823" w:rsidP="002638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не менее 30</w:t>
            </w:r>
          </w:p>
        </w:tc>
      </w:tr>
      <w:tr w:rsidR="00263823" w:rsidRPr="00263823" w14:paraId="0E6FD76C" w14:textId="77777777" w:rsidTr="00263823">
        <w:tc>
          <w:tcPr>
            <w:tcW w:w="4672" w:type="dxa"/>
          </w:tcPr>
          <w:p w14:paraId="359F48EC" w14:textId="77777777"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673" w:type="dxa"/>
          </w:tcPr>
          <w:p w14:paraId="3ABD6245" w14:textId="77777777" w:rsidR="00263823" w:rsidRPr="00263823" w:rsidRDefault="00263823" w:rsidP="002638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не менее 9</w:t>
            </w:r>
          </w:p>
        </w:tc>
      </w:tr>
      <w:tr w:rsidR="00263823" w:rsidRPr="00263823" w14:paraId="38E1C3FE" w14:textId="77777777" w:rsidTr="00263823">
        <w:tc>
          <w:tcPr>
            <w:tcW w:w="4672" w:type="dxa"/>
          </w:tcPr>
          <w:p w14:paraId="73A8025A" w14:textId="77777777" w:rsidR="00263823" w:rsidRPr="00263823" w:rsidRDefault="00263823" w:rsidP="00263823">
            <w:pPr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Объем программы бакалавриата</w:t>
            </w:r>
          </w:p>
        </w:tc>
        <w:tc>
          <w:tcPr>
            <w:tcW w:w="4673" w:type="dxa"/>
          </w:tcPr>
          <w:p w14:paraId="0F6F38C6" w14:textId="77777777" w:rsidR="00263823" w:rsidRPr="00263823" w:rsidRDefault="00263823" w:rsidP="0026382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806C5D">
              <w:rPr>
                <w:rFonts w:eastAsiaTheme="minorEastAsia"/>
                <w:sz w:val="28"/>
                <w:szCs w:val="28"/>
              </w:rPr>
              <w:t>240</w:t>
            </w:r>
          </w:p>
        </w:tc>
      </w:tr>
    </w:tbl>
    <w:p w14:paraId="4828CCBA" w14:textId="77777777" w:rsidR="00263823" w:rsidRPr="00263823" w:rsidRDefault="00263823" w:rsidP="00263823">
      <w:pPr>
        <w:ind w:firstLine="709"/>
        <w:jc w:val="both"/>
        <w:rPr>
          <w:rFonts w:eastAsiaTheme="minorEastAsia"/>
          <w:sz w:val="28"/>
          <w:szCs w:val="28"/>
        </w:rPr>
      </w:pPr>
    </w:p>
    <w:p w14:paraId="6042D329" w14:textId="77777777" w:rsidR="00806C5D" w:rsidRDefault="00263823" w:rsidP="00806C5D">
      <w:pPr>
        <w:pStyle w:val="ConsPlusNormal"/>
        <w:ind w:firstLine="709"/>
        <w:jc w:val="both"/>
        <w:rPr>
          <w:sz w:val="28"/>
          <w:szCs w:val="28"/>
        </w:rPr>
      </w:pPr>
      <w:r w:rsidRPr="00806C5D">
        <w:rPr>
          <w:sz w:val="28"/>
          <w:szCs w:val="28"/>
        </w:rPr>
        <w:t>Блок 1</w:t>
      </w:r>
      <w:r>
        <w:rPr>
          <w:sz w:val="28"/>
          <w:szCs w:val="28"/>
        </w:rPr>
        <w:t xml:space="preserve"> «</w:t>
      </w:r>
      <w:r w:rsidRPr="00806C5D">
        <w:rPr>
          <w:sz w:val="28"/>
          <w:szCs w:val="28"/>
        </w:rPr>
        <w:t>Дисциплины (модули)</w:t>
      </w:r>
      <w:r>
        <w:rPr>
          <w:sz w:val="28"/>
          <w:szCs w:val="28"/>
        </w:rPr>
        <w:t>» включает обязательную часть и часть, формируемую участниками образовательного процесса.</w:t>
      </w:r>
    </w:p>
    <w:p w14:paraId="7EABB2B1" w14:textId="77777777" w:rsidR="005463B4" w:rsidRPr="005463B4" w:rsidRDefault="005463B4" w:rsidP="005463B4">
      <w:pPr>
        <w:ind w:firstLine="709"/>
        <w:jc w:val="both"/>
        <w:rPr>
          <w:rFonts w:eastAsiaTheme="minorEastAsia"/>
          <w:sz w:val="28"/>
          <w:szCs w:val="28"/>
        </w:rPr>
      </w:pPr>
      <w:r w:rsidRPr="005463B4">
        <w:rPr>
          <w:rFonts w:eastAsiaTheme="minorEastAsia"/>
          <w:sz w:val="28"/>
          <w:szCs w:val="28"/>
        </w:rPr>
        <w:t>В обязательную часть программы бакалавриата включаются:</w:t>
      </w:r>
    </w:p>
    <w:p w14:paraId="1BF33899" w14:textId="77777777" w:rsidR="005463B4" w:rsidRPr="005463B4" w:rsidRDefault="005463B4" w:rsidP="005463B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– </w:t>
      </w:r>
      <w:r w:rsidRPr="005463B4">
        <w:rPr>
          <w:rFonts w:eastAsiaTheme="minorEastAsia"/>
          <w:sz w:val="28"/>
          <w:szCs w:val="28"/>
        </w:rPr>
        <w:t>дисциплины (модули), указанные в пункте 2.2 ФГОС ВО</w:t>
      </w:r>
      <w:r>
        <w:rPr>
          <w:rFonts w:eastAsiaTheme="minorEastAsia"/>
          <w:sz w:val="28"/>
          <w:szCs w:val="28"/>
        </w:rPr>
        <w:t>: Философия, История (История России, Всеобщая история), Иностранный язык, Безопасность жизнедеятельности</w:t>
      </w:r>
      <w:r w:rsidRPr="005463B4">
        <w:rPr>
          <w:rFonts w:eastAsiaTheme="minorEastAsia"/>
          <w:sz w:val="28"/>
          <w:szCs w:val="28"/>
        </w:rPr>
        <w:t>;</w:t>
      </w:r>
    </w:p>
    <w:p w14:paraId="5CCF08A4" w14:textId="77777777" w:rsidR="005463B4" w:rsidRDefault="005463B4" w:rsidP="005463B4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– </w:t>
      </w:r>
      <w:r w:rsidRPr="005463B4">
        <w:rPr>
          <w:rFonts w:eastAsiaTheme="minorEastAsia"/>
          <w:sz w:val="28"/>
          <w:szCs w:val="28"/>
        </w:rPr>
        <w:t xml:space="preserve">дисциплины (модули) по физической культуре и спорту, реализуемые в рамках Блока 1 </w:t>
      </w:r>
      <w:r>
        <w:rPr>
          <w:rFonts w:eastAsiaTheme="minorEastAsia"/>
          <w:sz w:val="28"/>
          <w:szCs w:val="28"/>
        </w:rPr>
        <w:t>«</w:t>
      </w:r>
      <w:r w:rsidRPr="005463B4">
        <w:rPr>
          <w:rFonts w:eastAsiaTheme="minorEastAsia"/>
          <w:sz w:val="28"/>
          <w:szCs w:val="28"/>
        </w:rPr>
        <w:t>Дисциплины (модули)</w:t>
      </w:r>
      <w:r>
        <w:rPr>
          <w:rFonts w:eastAsiaTheme="minorEastAsia"/>
          <w:sz w:val="28"/>
          <w:szCs w:val="28"/>
        </w:rPr>
        <w:t>»</w:t>
      </w:r>
      <w:r w:rsidR="00B446D5">
        <w:rPr>
          <w:rFonts w:eastAsiaTheme="minorEastAsia"/>
          <w:sz w:val="28"/>
          <w:szCs w:val="28"/>
        </w:rPr>
        <w:t xml:space="preserve"> в объеме 2 </w:t>
      </w:r>
      <w:proofErr w:type="spellStart"/>
      <w:r w:rsidR="00B446D5">
        <w:rPr>
          <w:rFonts w:eastAsiaTheme="minorEastAsia"/>
          <w:sz w:val="28"/>
          <w:szCs w:val="28"/>
        </w:rPr>
        <w:t>з.е</w:t>
      </w:r>
      <w:proofErr w:type="spellEnd"/>
      <w:r w:rsidR="00B446D5">
        <w:rPr>
          <w:rFonts w:eastAsiaTheme="minorEastAsia"/>
          <w:sz w:val="28"/>
          <w:szCs w:val="28"/>
        </w:rPr>
        <w:t xml:space="preserve">. в рамках Блока 1 «Дисциплины (модули)» и в объеме не менее 328 академических часов, которые являются обязательными для освоения, не переводятся в </w:t>
      </w:r>
      <w:proofErr w:type="spellStart"/>
      <w:r w:rsidR="00B446D5">
        <w:rPr>
          <w:rFonts w:eastAsiaTheme="minorEastAsia"/>
          <w:sz w:val="28"/>
          <w:szCs w:val="28"/>
        </w:rPr>
        <w:t>з.е</w:t>
      </w:r>
      <w:proofErr w:type="spellEnd"/>
      <w:r w:rsidR="00B446D5">
        <w:rPr>
          <w:rFonts w:eastAsiaTheme="minorEastAsia"/>
          <w:sz w:val="28"/>
          <w:szCs w:val="28"/>
        </w:rPr>
        <w:t>. и не включаются в объем программы бакалавриата, а осуществляются в рамках элективных дисциплин (модулей) в очной форме обучения</w:t>
      </w:r>
      <w:r w:rsidRPr="005463B4">
        <w:rPr>
          <w:rFonts w:eastAsiaTheme="minorEastAsia"/>
          <w:sz w:val="28"/>
          <w:szCs w:val="28"/>
        </w:rPr>
        <w:t>.</w:t>
      </w:r>
    </w:p>
    <w:p w14:paraId="0D8B6B3A" w14:textId="77777777" w:rsidR="005463B4" w:rsidRPr="005463B4" w:rsidRDefault="005463B4" w:rsidP="005463B4">
      <w:pPr>
        <w:ind w:firstLine="709"/>
        <w:jc w:val="both"/>
        <w:rPr>
          <w:rFonts w:eastAsiaTheme="minorEastAsia"/>
          <w:sz w:val="28"/>
          <w:szCs w:val="28"/>
        </w:rPr>
      </w:pPr>
      <w:r w:rsidRPr="005463B4">
        <w:rPr>
          <w:rFonts w:eastAsiaTheme="minorEastAsia"/>
          <w:sz w:val="28"/>
          <w:szCs w:val="28"/>
        </w:rPr>
        <w:t>Дисциплины (модули) и практики, обеспечивающие формирование универсальных компетенций, включ</w:t>
      </w:r>
      <w:r w:rsidR="00B76EE3">
        <w:rPr>
          <w:rFonts w:eastAsiaTheme="minorEastAsia"/>
          <w:sz w:val="28"/>
          <w:szCs w:val="28"/>
        </w:rPr>
        <w:t>ены</w:t>
      </w:r>
      <w:r w:rsidRPr="005463B4">
        <w:rPr>
          <w:rFonts w:eastAsiaTheme="minorEastAsia"/>
          <w:sz w:val="28"/>
          <w:szCs w:val="28"/>
        </w:rPr>
        <w:t xml:space="preserve"> в обязательную часть программы бакалавриата и в часть, формируемую участниками образовательных отношений.</w:t>
      </w:r>
    </w:p>
    <w:p w14:paraId="389D35E9" w14:textId="77777777" w:rsidR="005463B4" w:rsidRDefault="005463B4" w:rsidP="005463B4">
      <w:pPr>
        <w:ind w:firstLine="709"/>
        <w:jc w:val="both"/>
        <w:rPr>
          <w:sz w:val="28"/>
          <w:szCs w:val="28"/>
        </w:rPr>
      </w:pPr>
      <w:r w:rsidRPr="005463B4">
        <w:rPr>
          <w:sz w:val="28"/>
          <w:szCs w:val="28"/>
        </w:rPr>
        <w:t>Объем обязательной части, без учета объема государственной итоговой аттестации, составля</w:t>
      </w:r>
      <w:r w:rsidR="00B76EE3">
        <w:rPr>
          <w:sz w:val="28"/>
          <w:szCs w:val="28"/>
        </w:rPr>
        <w:t>ет</w:t>
      </w:r>
      <w:r w:rsidRPr="005463B4">
        <w:rPr>
          <w:sz w:val="28"/>
          <w:szCs w:val="28"/>
        </w:rPr>
        <w:t xml:space="preserve"> не менее 45 процентов общего объема программы бакалавриата.</w:t>
      </w:r>
    </w:p>
    <w:p w14:paraId="0229FB13" w14:textId="77777777"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Блок 2 «Практика» входят учебная и производственная практики:</w:t>
      </w:r>
    </w:p>
    <w:p w14:paraId="1F91A9B3" w14:textId="77777777"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учебной практики: ознакомительная</w:t>
      </w:r>
      <w:r w:rsidR="00157474">
        <w:rPr>
          <w:sz w:val="28"/>
          <w:szCs w:val="28"/>
        </w:rPr>
        <w:t xml:space="preserve"> практика</w:t>
      </w:r>
      <w:r>
        <w:rPr>
          <w:sz w:val="28"/>
          <w:szCs w:val="28"/>
        </w:rPr>
        <w:t>.</w:t>
      </w:r>
    </w:p>
    <w:p w14:paraId="3227E86F" w14:textId="77777777"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Типы производственной практики: </w:t>
      </w:r>
      <w:r w:rsidR="00604EE9">
        <w:rPr>
          <w:sz w:val="28"/>
          <w:szCs w:val="28"/>
        </w:rPr>
        <w:t>организационно-управленческая</w:t>
      </w:r>
      <w:r>
        <w:rPr>
          <w:sz w:val="28"/>
          <w:szCs w:val="28"/>
        </w:rPr>
        <w:t xml:space="preserve"> и преддипломная</w:t>
      </w:r>
      <w:r w:rsidR="00157474">
        <w:rPr>
          <w:sz w:val="28"/>
          <w:szCs w:val="28"/>
        </w:rPr>
        <w:t xml:space="preserve"> практики</w:t>
      </w:r>
      <w:r>
        <w:rPr>
          <w:sz w:val="28"/>
          <w:szCs w:val="28"/>
        </w:rPr>
        <w:t>.</w:t>
      </w:r>
    </w:p>
    <w:p w14:paraId="400CC1D7" w14:textId="77777777"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Блок 3 «Государственная итоговая аттестация» входит </w:t>
      </w:r>
      <w:r w:rsidR="008D2446">
        <w:rPr>
          <w:sz w:val="28"/>
          <w:szCs w:val="28"/>
        </w:rPr>
        <w:t>подготовка к сдаче и сдача государственного экзамена, выполнение</w:t>
      </w:r>
      <w:r>
        <w:rPr>
          <w:sz w:val="28"/>
          <w:szCs w:val="28"/>
        </w:rPr>
        <w:t xml:space="preserve"> и защита выпускной квалификационной работы.</w:t>
      </w:r>
    </w:p>
    <w:p w14:paraId="447534F0" w14:textId="77777777" w:rsidR="008D2446" w:rsidRDefault="00157474" w:rsidP="002312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Факультативные дисциплины не включаются в объем программы бакалавриата.</w:t>
      </w:r>
      <w:r w:rsidR="008D2446">
        <w:rPr>
          <w:sz w:val="28"/>
          <w:szCs w:val="28"/>
        </w:rPr>
        <w:t xml:space="preserve"> Факультативы:</w:t>
      </w:r>
      <w:r w:rsidR="00604EE9">
        <w:rPr>
          <w:sz w:val="28"/>
          <w:szCs w:val="28"/>
        </w:rPr>
        <w:t xml:space="preserve"> Материаловедение в гостиничной индустрии, Дизайн помещений гостиницы.</w:t>
      </w:r>
    </w:p>
    <w:p w14:paraId="5F7CC13D" w14:textId="77777777" w:rsidR="00B76EE3" w:rsidRDefault="007F4065" w:rsidP="00B76EE3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76EE3" w:rsidRPr="00B76EE3">
        <w:rPr>
          <w:b/>
          <w:sz w:val="28"/>
          <w:szCs w:val="28"/>
        </w:rPr>
        <w:t>.2 Типы практик</w:t>
      </w:r>
    </w:p>
    <w:p w14:paraId="500E2A22" w14:textId="77777777"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Блок 2 «Практики» входят учебная и производственная практики.</w:t>
      </w:r>
    </w:p>
    <w:p w14:paraId="4A73468C" w14:textId="3F327A05" w:rsidR="00B76EE3" w:rsidRDefault="00B76EE3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задача данного Блока – формирование комплекса компетенций выпускника </w:t>
      </w:r>
      <w:r w:rsidR="00157474">
        <w:rPr>
          <w:sz w:val="28"/>
          <w:szCs w:val="28"/>
        </w:rPr>
        <w:t xml:space="preserve">по </w:t>
      </w:r>
      <w:bookmarkStart w:id="3" w:name="_Hlk68940665"/>
      <w:r w:rsidR="00FC697D">
        <w:rPr>
          <w:sz w:val="28"/>
          <w:szCs w:val="28"/>
        </w:rPr>
        <w:t xml:space="preserve">адаптивной образовательной </w:t>
      </w:r>
      <w:r w:rsidR="00157474" w:rsidRPr="00D76317">
        <w:rPr>
          <w:sz w:val="28"/>
          <w:szCs w:val="28"/>
        </w:rPr>
        <w:t>программ</w:t>
      </w:r>
      <w:r w:rsidR="00157474">
        <w:rPr>
          <w:sz w:val="28"/>
          <w:szCs w:val="28"/>
        </w:rPr>
        <w:t xml:space="preserve">е </w:t>
      </w:r>
      <w:bookmarkEnd w:id="3"/>
      <w:r w:rsidR="00157474">
        <w:rPr>
          <w:sz w:val="28"/>
          <w:szCs w:val="28"/>
        </w:rPr>
        <w:t xml:space="preserve">по направлению подготовки </w:t>
      </w:r>
      <w:r w:rsidR="00ED5C2A">
        <w:rPr>
          <w:sz w:val="28"/>
          <w:szCs w:val="28"/>
        </w:rPr>
        <w:t>43.03.01 СЕРВИС</w:t>
      </w:r>
      <w:r w:rsidR="00157474">
        <w:rPr>
          <w:sz w:val="28"/>
          <w:szCs w:val="28"/>
        </w:rPr>
        <w:t xml:space="preserve"> (профиль «</w:t>
      </w:r>
      <w:r w:rsidR="00604EE9">
        <w:rPr>
          <w:sz w:val="28"/>
          <w:szCs w:val="28"/>
        </w:rPr>
        <w:t>Сервис на предприятиях гостиничной индустрии</w:t>
      </w:r>
      <w:r w:rsidR="00157474">
        <w:rPr>
          <w:sz w:val="28"/>
          <w:szCs w:val="28"/>
        </w:rPr>
        <w:t>»), освоение видов профессиональной деятельности для успешного решения профессиональных задач.</w:t>
      </w:r>
    </w:p>
    <w:p w14:paraId="43664DCA" w14:textId="4C4A888C" w:rsidR="00157474" w:rsidRDefault="00157474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C697D">
        <w:rPr>
          <w:sz w:val="28"/>
          <w:szCs w:val="28"/>
        </w:rPr>
        <w:t xml:space="preserve">адаптивной образовательной </w:t>
      </w:r>
      <w:r w:rsidR="00FC697D" w:rsidRPr="00D76317">
        <w:rPr>
          <w:sz w:val="28"/>
          <w:szCs w:val="28"/>
        </w:rPr>
        <w:t>программ</w:t>
      </w:r>
      <w:r w:rsidR="00FC69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63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763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604EE9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>») устанавливаются следующие типы практик:</w:t>
      </w:r>
    </w:p>
    <w:p w14:paraId="46C30B8F" w14:textId="77777777" w:rsidR="00157474" w:rsidRDefault="00157474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Учебная практика: ознакомительная практика.</w:t>
      </w:r>
    </w:p>
    <w:p w14:paraId="439F4A3C" w14:textId="77777777" w:rsidR="00157474" w:rsidRDefault="00157474" w:rsidP="005463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Производственная практика: </w:t>
      </w:r>
      <w:r w:rsidR="00604EE9">
        <w:rPr>
          <w:sz w:val="28"/>
          <w:szCs w:val="28"/>
        </w:rPr>
        <w:t>организационно-управленческая</w:t>
      </w:r>
      <w:r>
        <w:rPr>
          <w:sz w:val="28"/>
          <w:szCs w:val="28"/>
        </w:rPr>
        <w:t xml:space="preserve"> практика и преддипломная практика.</w:t>
      </w:r>
    </w:p>
    <w:p w14:paraId="50EFBF1B" w14:textId="77777777" w:rsidR="00157474" w:rsidRDefault="007F4065" w:rsidP="00157474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157474" w:rsidRPr="00157474">
        <w:rPr>
          <w:b/>
          <w:sz w:val="28"/>
          <w:szCs w:val="28"/>
        </w:rPr>
        <w:t>.3 Учебный план и календарный учебный график</w:t>
      </w:r>
    </w:p>
    <w:p w14:paraId="18834A73" w14:textId="77777777" w:rsidR="00157474" w:rsidRDefault="00157474" w:rsidP="00157474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п. 8 «</w:t>
      </w:r>
      <w:r>
        <w:rPr>
          <w:bCs/>
          <w:sz w:val="28"/>
          <w:szCs w:val="28"/>
        </w:rPr>
        <w:t>Поряд</w:t>
      </w:r>
      <w:r w:rsidRPr="007F2B31">
        <w:rPr>
          <w:bCs/>
          <w:sz w:val="28"/>
          <w:szCs w:val="28"/>
        </w:rPr>
        <w:t>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</w:t>
      </w:r>
      <w:r>
        <w:rPr>
          <w:sz w:val="28"/>
          <w:szCs w:val="28"/>
        </w:rPr>
        <w:t xml:space="preserve">», утвержденного приказом Минобрнауки России </w:t>
      </w:r>
      <w:r w:rsidRPr="007F2B3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5 апреля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7F2B31">
        <w:rPr>
          <w:sz w:val="28"/>
          <w:szCs w:val="28"/>
        </w:rPr>
        <w:t xml:space="preserve"> № </w:t>
      </w:r>
      <w:r>
        <w:rPr>
          <w:sz w:val="28"/>
          <w:szCs w:val="28"/>
        </w:rPr>
        <w:t>301</w:t>
      </w:r>
      <w:r w:rsidRPr="007F2B31">
        <w:rPr>
          <w:sz w:val="28"/>
          <w:szCs w:val="28"/>
        </w:rPr>
        <w:t>,</w:t>
      </w:r>
      <w:r w:rsidRPr="00D76317">
        <w:rPr>
          <w:sz w:val="28"/>
          <w:szCs w:val="28"/>
        </w:rPr>
        <w:t xml:space="preserve"> содержание и организация образовательного процесса при реализации О</w:t>
      </w:r>
      <w:r>
        <w:rPr>
          <w:sz w:val="28"/>
          <w:szCs w:val="28"/>
        </w:rPr>
        <w:t>П</w:t>
      </w:r>
      <w:r w:rsidRPr="00D76317">
        <w:rPr>
          <w:sz w:val="28"/>
          <w:szCs w:val="28"/>
        </w:rPr>
        <w:t xml:space="preserve">ОП регламентируется учебным планом, </w:t>
      </w:r>
      <w:r>
        <w:rPr>
          <w:sz w:val="28"/>
          <w:szCs w:val="28"/>
        </w:rPr>
        <w:t>календарным учебным</w:t>
      </w:r>
      <w:r w:rsidRPr="00016D8D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ом, рабочими</w:t>
      </w:r>
      <w:r w:rsidRPr="00016D8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ами</w:t>
      </w:r>
      <w:r w:rsidRPr="00016D8D">
        <w:rPr>
          <w:sz w:val="28"/>
          <w:szCs w:val="28"/>
        </w:rPr>
        <w:t xml:space="preserve"> дисциплин (модулей), программ</w:t>
      </w:r>
      <w:r>
        <w:rPr>
          <w:sz w:val="28"/>
          <w:szCs w:val="28"/>
        </w:rPr>
        <w:t>ами</w:t>
      </w:r>
      <w:r w:rsidRPr="00016D8D">
        <w:rPr>
          <w:sz w:val="28"/>
          <w:szCs w:val="28"/>
        </w:rPr>
        <w:t xml:space="preserve"> п</w:t>
      </w:r>
      <w:r>
        <w:rPr>
          <w:sz w:val="28"/>
          <w:szCs w:val="28"/>
        </w:rPr>
        <w:t>рактик, оценочными</w:t>
      </w:r>
      <w:r w:rsidRPr="00016D8D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016D8D">
        <w:rPr>
          <w:sz w:val="28"/>
          <w:szCs w:val="28"/>
        </w:rPr>
        <w:t xml:space="preserve">, </w:t>
      </w:r>
      <w:r w:rsidRPr="00D76317">
        <w:rPr>
          <w:sz w:val="28"/>
          <w:szCs w:val="28"/>
        </w:rPr>
        <w:t>а также методическими материалами, обеспечивающими реализацию соответствующих образовательных технологий.</w:t>
      </w:r>
    </w:p>
    <w:p w14:paraId="7FCBD6DE" w14:textId="1D58623A" w:rsidR="00157474" w:rsidRPr="00D76317" w:rsidRDefault="00157474" w:rsidP="00157474">
      <w:pPr>
        <w:ind w:firstLine="709"/>
        <w:jc w:val="both"/>
        <w:rPr>
          <w:sz w:val="28"/>
        </w:rPr>
      </w:pPr>
      <w:r w:rsidRPr="00FC4ECB">
        <w:rPr>
          <w:sz w:val="28"/>
        </w:rPr>
        <w:t>В</w:t>
      </w:r>
      <w:r w:rsidRPr="00D76317">
        <w:rPr>
          <w:sz w:val="28"/>
        </w:rPr>
        <w:t xml:space="preserve"> календарном учебном графике указана последовательность реализации </w:t>
      </w:r>
      <w:r w:rsidR="00FC697D">
        <w:rPr>
          <w:sz w:val="28"/>
        </w:rPr>
        <w:t>АОП</w:t>
      </w:r>
      <w:r w:rsidRPr="00D76317">
        <w:rPr>
          <w:sz w:val="28"/>
        </w:rPr>
        <w:t xml:space="preserve"> по семестрам, курсам, включая теоретическое обучение, практи</w:t>
      </w:r>
      <w:r>
        <w:rPr>
          <w:sz w:val="28"/>
        </w:rPr>
        <w:t>ки,</w:t>
      </w:r>
      <w:r w:rsidRPr="00D76317">
        <w:rPr>
          <w:sz w:val="28"/>
        </w:rPr>
        <w:t xml:space="preserve"> промежуточную и итоговую аттестацию, </w:t>
      </w:r>
      <w:r>
        <w:rPr>
          <w:sz w:val="28"/>
        </w:rPr>
        <w:t xml:space="preserve">факультативы и </w:t>
      </w:r>
      <w:r w:rsidRPr="00D76317">
        <w:rPr>
          <w:sz w:val="28"/>
        </w:rPr>
        <w:t>каникулы.</w:t>
      </w:r>
    </w:p>
    <w:p w14:paraId="49FF1296" w14:textId="0921BFA7" w:rsidR="00157474" w:rsidRDefault="00157474" w:rsidP="00157474">
      <w:pPr>
        <w:spacing w:before="120" w:after="120"/>
        <w:ind w:firstLine="709"/>
        <w:jc w:val="both"/>
        <w:rPr>
          <w:sz w:val="28"/>
          <w:szCs w:val="28"/>
        </w:rPr>
      </w:pPr>
      <w:r w:rsidRPr="00157474">
        <w:rPr>
          <w:i/>
          <w:sz w:val="28"/>
          <w:szCs w:val="28"/>
        </w:rPr>
        <w:t xml:space="preserve">Календарный учебный график </w:t>
      </w:r>
      <w:r w:rsidR="00FC697D">
        <w:rPr>
          <w:sz w:val="28"/>
          <w:szCs w:val="28"/>
        </w:rPr>
        <w:t xml:space="preserve">адаптивной образовательной </w:t>
      </w:r>
      <w:r w:rsidR="00FC697D" w:rsidRPr="00D76317">
        <w:rPr>
          <w:sz w:val="28"/>
          <w:szCs w:val="28"/>
        </w:rPr>
        <w:t>программ</w:t>
      </w:r>
      <w:r w:rsidR="00FC697D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604EE9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>») представлен</w:t>
      </w:r>
      <w:r w:rsidR="007F4065">
        <w:rPr>
          <w:sz w:val="28"/>
          <w:szCs w:val="28"/>
        </w:rPr>
        <w:t xml:space="preserve"> на сайте Университета</w:t>
      </w:r>
      <w:r>
        <w:rPr>
          <w:sz w:val="28"/>
          <w:szCs w:val="28"/>
        </w:rPr>
        <w:t>.</w:t>
      </w:r>
    </w:p>
    <w:p w14:paraId="5978DBC8" w14:textId="037C3186" w:rsidR="00C52849" w:rsidRPr="00FC4ECB" w:rsidRDefault="00C52849" w:rsidP="00C52849">
      <w:pPr>
        <w:ind w:firstLine="540"/>
        <w:jc w:val="both"/>
        <w:rPr>
          <w:sz w:val="28"/>
          <w:szCs w:val="28"/>
        </w:rPr>
      </w:pPr>
      <w:r w:rsidRPr="004171F1">
        <w:rPr>
          <w:sz w:val="28"/>
          <w:szCs w:val="28"/>
        </w:rPr>
        <w:t>Учебный план для очной формы обучения по направлению подготовки</w:t>
      </w:r>
      <w:r w:rsidR="00092C1F">
        <w:rPr>
          <w:sz w:val="28"/>
          <w:szCs w:val="28"/>
        </w:rPr>
        <w:t xml:space="preserve"> </w:t>
      </w:r>
      <w:r w:rsidR="00ED5C2A">
        <w:rPr>
          <w:sz w:val="28"/>
          <w:szCs w:val="28"/>
        </w:rPr>
        <w:t>43.03.01 СЕРВИС</w:t>
      </w:r>
      <w:r w:rsidR="007F4065">
        <w:rPr>
          <w:sz w:val="28"/>
          <w:szCs w:val="28"/>
        </w:rPr>
        <w:t xml:space="preserve"> </w:t>
      </w:r>
      <w:r w:rsidRPr="004171F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основой для составления учебного плана</w:t>
      </w:r>
      <w:r w:rsidRPr="004171F1">
        <w:rPr>
          <w:sz w:val="28"/>
          <w:szCs w:val="28"/>
        </w:rPr>
        <w:t xml:space="preserve"> заочной формы обучения и индивидуа</w:t>
      </w:r>
      <w:r>
        <w:rPr>
          <w:sz w:val="28"/>
          <w:szCs w:val="28"/>
        </w:rPr>
        <w:t>льных учебных планов студентов.</w:t>
      </w:r>
    </w:p>
    <w:p w14:paraId="0C9478F4" w14:textId="7CEF1C5D" w:rsidR="00C52849" w:rsidRPr="00D24B27" w:rsidRDefault="00C52849" w:rsidP="00C52849">
      <w:pPr>
        <w:pStyle w:val="a6"/>
        <w:spacing w:line="240" w:lineRule="auto"/>
        <w:ind w:firstLine="709"/>
        <w:rPr>
          <w:szCs w:val="28"/>
        </w:rPr>
      </w:pPr>
      <w:r w:rsidRPr="00D24B27">
        <w:rPr>
          <w:rFonts w:ascii="Times New Roman" w:hAnsi="Times New Roman"/>
          <w:szCs w:val="28"/>
        </w:rPr>
        <w:t xml:space="preserve">В соответствии с ФГОС структура </w:t>
      </w:r>
      <w:r w:rsidR="00092C1F">
        <w:rPr>
          <w:rFonts w:ascii="Times New Roman" w:hAnsi="Times New Roman"/>
          <w:szCs w:val="28"/>
        </w:rPr>
        <w:t>А</w:t>
      </w:r>
      <w:r w:rsidRPr="00D24B27">
        <w:rPr>
          <w:rFonts w:ascii="Times New Roman" w:hAnsi="Times New Roman"/>
          <w:szCs w:val="28"/>
        </w:rPr>
        <w:t xml:space="preserve">ОП </w:t>
      </w:r>
      <w:r>
        <w:rPr>
          <w:rFonts w:ascii="Times New Roman" w:hAnsi="Times New Roman"/>
          <w:szCs w:val="28"/>
        </w:rPr>
        <w:t xml:space="preserve">Блок 1 «Дисциплины (модули)» </w:t>
      </w:r>
      <w:r w:rsidRPr="00D24B27">
        <w:rPr>
          <w:rFonts w:ascii="Times New Roman" w:hAnsi="Times New Roman"/>
          <w:szCs w:val="28"/>
        </w:rPr>
        <w:t>включает</w:t>
      </w:r>
      <w:r w:rsidR="00FC697D">
        <w:rPr>
          <w:rFonts w:ascii="Times New Roman" w:hAnsi="Times New Roman"/>
          <w:szCs w:val="28"/>
        </w:rPr>
        <w:t xml:space="preserve"> </w:t>
      </w:r>
      <w:r w:rsidRPr="00D24B27">
        <w:rPr>
          <w:rFonts w:ascii="Times New Roman" w:hAnsi="Times New Roman"/>
          <w:szCs w:val="28"/>
        </w:rPr>
        <w:t xml:space="preserve">обязательную часть и часть, формируемую участниками образовательных отношений. </w:t>
      </w:r>
    </w:p>
    <w:p w14:paraId="36F0CE55" w14:textId="46454705" w:rsidR="00C52849" w:rsidRPr="00D24B27" w:rsidRDefault="00C52849" w:rsidP="00C52849">
      <w:pPr>
        <w:ind w:firstLine="709"/>
        <w:jc w:val="both"/>
        <w:rPr>
          <w:sz w:val="28"/>
          <w:szCs w:val="28"/>
        </w:rPr>
      </w:pPr>
      <w:r w:rsidRPr="00D24B27">
        <w:rPr>
          <w:sz w:val="28"/>
          <w:szCs w:val="28"/>
        </w:rPr>
        <w:t>Блок 2 «Практики</w:t>
      </w:r>
      <w:r>
        <w:rPr>
          <w:sz w:val="28"/>
          <w:szCs w:val="28"/>
        </w:rPr>
        <w:t>»</w:t>
      </w:r>
      <w:r w:rsidR="00FC697D">
        <w:rPr>
          <w:sz w:val="28"/>
          <w:szCs w:val="28"/>
        </w:rPr>
        <w:t xml:space="preserve"> </w:t>
      </w:r>
      <w:r w:rsidRPr="00C52849">
        <w:rPr>
          <w:sz w:val="28"/>
          <w:szCs w:val="28"/>
        </w:rPr>
        <w:t>относится</w:t>
      </w:r>
      <w:r w:rsidR="00FC697D">
        <w:rPr>
          <w:sz w:val="28"/>
          <w:szCs w:val="28"/>
        </w:rPr>
        <w:t xml:space="preserve"> </w:t>
      </w:r>
      <w:r w:rsidRPr="00C52849">
        <w:rPr>
          <w:sz w:val="28"/>
          <w:szCs w:val="28"/>
        </w:rPr>
        <w:t>к</w:t>
      </w:r>
      <w:r w:rsidR="007F4065">
        <w:rPr>
          <w:sz w:val="28"/>
          <w:szCs w:val="28"/>
        </w:rPr>
        <w:t xml:space="preserve"> </w:t>
      </w:r>
      <w:r w:rsidRPr="00C52849">
        <w:rPr>
          <w:sz w:val="28"/>
          <w:szCs w:val="28"/>
        </w:rPr>
        <w:t>обязательн</w:t>
      </w:r>
      <w:r>
        <w:rPr>
          <w:sz w:val="28"/>
          <w:szCs w:val="28"/>
        </w:rPr>
        <w:t>ой</w:t>
      </w:r>
      <w:r w:rsidRPr="00C52849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C52849">
        <w:rPr>
          <w:sz w:val="28"/>
          <w:szCs w:val="28"/>
        </w:rPr>
        <w:t>.</w:t>
      </w:r>
    </w:p>
    <w:p w14:paraId="4F28545E" w14:textId="77777777" w:rsidR="00C52849" w:rsidRPr="00D24B27" w:rsidRDefault="00C52849" w:rsidP="00C52849">
      <w:pPr>
        <w:ind w:firstLine="709"/>
        <w:jc w:val="both"/>
        <w:rPr>
          <w:sz w:val="28"/>
          <w:szCs w:val="28"/>
        </w:rPr>
      </w:pPr>
      <w:r w:rsidRPr="00D24B27">
        <w:rPr>
          <w:sz w:val="28"/>
          <w:szCs w:val="28"/>
        </w:rPr>
        <w:lastRenderedPageBreak/>
        <w:t>Блок 3 «Государственная итоговая аттестация», завершающийся присвоением квалификации «бакалавр», который в полном объеме относится к базовой части программы.</w:t>
      </w:r>
    </w:p>
    <w:p w14:paraId="59396A8C" w14:textId="6AC254B2" w:rsidR="00C52849" w:rsidRPr="00D24B27" w:rsidRDefault="00C52849" w:rsidP="00C52849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требованиям ФГОС направления подготовки </w:t>
      </w:r>
      <w:r w:rsidR="00ED5C2A">
        <w:rPr>
          <w:sz w:val="28"/>
        </w:rPr>
        <w:t>43.03.01 СЕРВИС</w:t>
      </w:r>
      <w:r w:rsidR="007F4065">
        <w:rPr>
          <w:sz w:val="28"/>
        </w:rPr>
        <w:t xml:space="preserve"> </w:t>
      </w:r>
      <w:r w:rsidRPr="00D24B27">
        <w:rPr>
          <w:sz w:val="28"/>
        </w:rPr>
        <w:t>(бакалавриат) дисциплины, относящиеся к базовой части программы бакалавриата, являются обязательными для освоения обучающ</w:t>
      </w:r>
      <w:r>
        <w:rPr>
          <w:sz w:val="28"/>
        </w:rPr>
        <w:t>имися вне зависимости от профиля</w:t>
      </w:r>
      <w:r w:rsidRPr="00D24B27">
        <w:rPr>
          <w:sz w:val="28"/>
        </w:rPr>
        <w:t xml:space="preserve"> программы.</w:t>
      </w:r>
      <w:r w:rsidR="00FC697D">
        <w:rPr>
          <w:sz w:val="28"/>
        </w:rPr>
        <w:t xml:space="preserve"> </w:t>
      </w:r>
      <w:r w:rsidRPr="00D24B27">
        <w:rPr>
          <w:sz w:val="28"/>
        </w:rPr>
        <w:t>Дисциплины:</w:t>
      </w:r>
      <w:r w:rsidR="007F4065">
        <w:rPr>
          <w:sz w:val="28"/>
        </w:rPr>
        <w:t xml:space="preserve"> </w:t>
      </w:r>
      <w:r w:rsidRPr="00D24B27">
        <w:rPr>
          <w:sz w:val="28"/>
        </w:rPr>
        <w:t>«Философия»</w:t>
      </w:r>
      <w:r>
        <w:rPr>
          <w:sz w:val="28"/>
        </w:rPr>
        <w:t>,</w:t>
      </w:r>
      <w:r w:rsidRPr="00D24B27">
        <w:rPr>
          <w:sz w:val="28"/>
        </w:rPr>
        <w:t xml:space="preserve"> «История</w:t>
      </w:r>
      <w:r w:rsidR="005B28B3">
        <w:rPr>
          <w:sz w:val="28"/>
        </w:rPr>
        <w:t>»</w:t>
      </w:r>
      <w:r w:rsidRPr="00D24B27">
        <w:rPr>
          <w:sz w:val="28"/>
        </w:rPr>
        <w:t xml:space="preserve">, «Иностранный язык», «Безопасность жизнедеятельности» реализуются в рамках </w:t>
      </w:r>
      <w:r w:rsidR="005B28B3">
        <w:rPr>
          <w:sz w:val="28"/>
        </w:rPr>
        <w:t xml:space="preserve">обязательной </w:t>
      </w:r>
      <w:r w:rsidRPr="00D24B27">
        <w:rPr>
          <w:sz w:val="28"/>
        </w:rPr>
        <w:t>части Блока 1.</w:t>
      </w:r>
      <w:r w:rsidR="005B28B3">
        <w:rPr>
          <w:sz w:val="28"/>
        </w:rPr>
        <w:t xml:space="preserve"> Объем обязательной части программы бакалавриата, без учета объема государственной итоговой аттестации не менее 45 процентов общего объема программы.</w:t>
      </w:r>
    </w:p>
    <w:p w14:paraId="0AB952E1" w14:textId="77777777" w:rsidR="00C52849" w:rsidRPr="00D24B27" w:rsidRDefault="005B28B3" w:rsidP="00C52849">
      <w:pPr>
        <w:ind w:firstLine="709"/>
        <w:jc w:val="both"/>
        <w:rPr>
          <w:sz w:val="28"/>
        </w:rPr>
      </w:pPr>
      <w:r w:rsidRPr="005B28B3">
        <w:rPr>
          <w:sz w:val="28"/>
          <w:szCs w:val="28"/>
        </w:rPr>
        <w:t>Часть дисциплин, формируемая участниками образовательных отношений</w:t>
      </w:r>
      <w:r w:rsidR="00C52849" w:rsidRPr="00D24B27">
        <w:rPr>
          <w:sz w:val="28"/>
        </w:rPr>
        <w:t xml:space="preserve"> дает возможность расширения и (или) углубления знаний, умений и навыков, определяемых содержанием обязательных дисциплин (модулей), позволяя обучающимся получить с учетом профиля </w:t>
      </w:r>
      <w:r w:rsidR="007F4065">
        <w:rPr>
          <w:sz w:val="28"/>
        </w:rPr>
        <w:t>А</w:t>
      </w:r>
      <w:r w:rsidR="00C52849" w:rsidRPr="00D24B27">
        <w:rPr>
          <w:sz w:val="28"/>
        </w:rPr>
        <w:t>ОП углубленные знания и навыки для успешной профессиональной деятельности и (или) продолжения профессионального образования в магистратуре.</w:t>
      </w:r>
    </w:p>
    <w:p w14:paraId="02AD494D" w14:textId="77777777" w:rsidR="00C52849" w:rsidRDefault="00C52849" w:rsidP="00C52849">
      <w:pPr>
        <w:ind w:firstLine="540"/>
        <w:jc w:val="both"/>
        <w:rPr>
          <w:sz w:val="28"/>
        </w:rPr>
      </w:pPr>
      <w:r w:rsidRPr="00D76317">
        <w:rPr>
          <w:sz w:val="28"/>
        </w:rPr>
        <w:t xml:space="preserve">Общее количество недель освоения </w:t>
      </w:r>
      <w:r w:rsidR="007F4065">
        <w:rPr>
          <w:sz w:val="28"/>
        </w:rPr>
        <w:t>А</w:t>
      </w:r>
      <w:r w:rsidRPr="00D76317">
        <w:rPr>
          <w:sz w:val="28"/>
        </w:rPr>
        <w:t>ОП при очной форме обучения составляет 208 недель.</w:t>
      </w:r>
    </w:p>
    <w:p w14:paraId="4CE1ADFE" w14:textId="77777777" w:rsidR="00C52849" w:rsidRDefault="00C52849" w:rsidP="00C52849">
      <w:pPr>
        <w:ind w:firstLine="540"/>
        <w:jc w:val="both"/>
        <w:rPr>
          <w:sz w:val="28"/>
        </w:rPr>
      </w:pPr>
      <w:r w:rsidRPr="00D76317">
        <w:rPr>
          <w:sz w:val="28"/>
          <w:szCs w:val="28"/>
        </w:rPr>
        <w:t xml:space="preserve">Одна зачетная единица соответствует </w:t>
      </w:r>
      <w:r>
        <w:rPr>
          <w:sz w:val="28"/>
          <w:szCs w:val="28"/>
        </w:rPr>
        <w:t xml:space="preserve">27 астрономическим или </w:t>
      </w:r>
      <w:r w:rsidRPr="00D76317">
        <w:rPr>
          <w:sz w:val="28"/>
          <w:szCs w:val="28"/>
        </w:rPr>
        <w:t>36 академическим часам учебной работы студента.</w:t>
      </w:r>
    </w:p>
    <w:p w14:paraId="08DCCAC3" w14:textId="77777777" w:rsidR="005B28B3" w:rsidRDefault="00C52849" w:rsidP="00C52849">
      <w:pPr>
        <w:ind w:firstLine="540"/>
        <w:jc w:val="both"/>
        <w:rPr>
          <w:sz w:val="28"/>
        </w:rPr>
      </w:pPr>
      <w:r w:rsidRPr="00D76317">
        <w:rPr>
          <w:sz w:val="28"/>
        </w:rPr>
        <w:t>Объём каникулярного времени в учебном году</w:t>
      </w:r>
      <w:r>
        <w:rPr>
          <w:sz w:val="28"/>
        </w:rPr>
        <w:t xml:space="preserve"> составляет не менее 7</w:t>
      </w:r>
      <w:r w:rsidRPr="00D76317">
        <w:rPr>
          <w:sz w:val="28"/>
        </w:rPr>
        <w:t>, в том числе не менее 2 недель в зимний период</w:t>
      </w:r>
      <w:r>
        <w:rPr>
          <w:sz w:val="28"/>
        </w:rPr>
        <w:t xml:space="preserve">. </w:t>
      </w:r>
    </w:p>
    <w:p w14:paraId="195B4B05" w14:textId="77777777" w:rsidR="00C52849" w:rsidRPr="00D76317" w:rsidRDefault="00C52849" w:rsidP="00C52849">
      <w:pPr>
        <w:ind w:firstLine="567"/>
        <w:jc w:val="both"/>
        <w:rPr>
          <w:sz w:val="28"/>
        </w:rPr>
      </w:pPr>
      <w:r>
        <w:rPr>
          <w:sz w:val="28"/>
        </w:rPr>
        <w:t>Дисциплина «</w:t>
      </w:r>
      <w:r w:rsidRPr="00D76317">
        <w:rPr>
          <w:sz w:val="28"/>
        </w:rPr>
        <w:t>Физич</w:t>
      </w:r>
      <w:r>
        <w:rPr>
          <w:sz w:val="28"/>
        </w:rPr>
        <w:t xml:space="preserve">еская культура и спорт» реализуется в рамках </w:t>
      </w:r>
      <w:r w:rsidR="005B28B3">
        <w:rPr>
          <w:sz w:val="28"/>
        </w:rPr>
        <w:t>обязательной</w:t>
      </w:r>
      <w:r>
        <w:rPr>
          <w:sz w:val="28"/>
        </w:rPr>
        <w:t xml:space="preserve"> части Блока 1 «Дисциплины (модули)» </w:t>
      </w:r>
      <w:r w:rsidRPr="00D76317">
        <w:rPr>
          <w:sz w:val="28"/>
        </w:rPr>
        <w:t xml:space="preserve">в объеме </w:t>
      </w:r>
      <w:r>
        <w:rPr>
          <w:sz w:val="28"/>
        </w:rPr>
        <w:t xml:space="preserve">72 часа (2 </w:t>
      </w:r>
      <w:proofErr w:type="spellStart"/>
      <w:r w:rsidRPr="00D76317">
        <w:rPr>
          <w:sz w:val="28"/>
        </w:rPr>
        <w:t>з</w:t>
      </w:r>
      <w:r>
        <w:rPr>
          <w:sz w:val="28"/>
        </w:rPr>
        <w:t>.</w:t>
      </w:r>
      <w:r w:rsidRPr="00D76317">
        <w:rPr>
          <w:sz w:val="28"/>
        </w:rPr>
        <w:t>е</w:t>
      </w:r>
      <w:proofErr w:type="spellEnd"/>
      <w:r>
        <w:rPr>
          <w:sz w:val="28"/>
        </w:rPr>
        <w:t xml:space="preserve">.) </w:t>
      </w:r>
      <w:r w:rsidRPr="00D76317">
        <w:rPr>
          <w:sz w:val="28"/>
        </w:rPr>
        <w:t>при очной форме обучения</w:t>
      </w:r>
      <w:r>
        <w:rPr>
          <w:sz w:val="28"/>
        </w:rPr>
        <w:t xml:space="preserve"> и </w:t>
      </w:r>
      <w:proofErr w:type="spellStart"/>
      <w:r>
        <w:rPr>
          <w:sz w:val="28"/>
        </w:rPr>
        <w:t>элективно</w:t>
      </w:r>
      <w:proofErr w:type="spellEnd"/>
      <w:r>
        <w:rPr>
          <w:sz w:val="28"/>
        </w:rPr>
        <w:t xml:space="preserve"> в объеме 328 академических часов</w:t>
      </w:r>
      <w:r w:rsidRPr="00D76317">
        <w:rPr>
          <w:sz w:val="28"/>
        </w:rPr>
        <w:t>.</w:t>
      </w:r>
    </w:p>
    <w:p w14:paraId="5E59D0C9" w14:textId="77777777" w:rsidR="00C52849" w:rsidRPr="00D76317" w:rsidRDefault="007F4065" w:rsidP="00C528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2849" w:rsidRPr="00D76317">
        <w:rPr>
          <w:sz w:val="28"/>
          <w:szCs w:val="28"/>
        </w:rPr>
        <w:t>екущая и промежуточная аттестация (зачеты и экзамены) рассматриваются как вид учебной работы по дисциплине и выполняются в пределах трудоемкости, отводимой на ее изучение.</w:t>
      </w:r>
    </w:p>
    <w:p w14:paraId="36ABA448" w14:textId="77777777" w:rsidR="00C52849" w:rsidRDefault="00C52849" w:rsidP="005B28B3">
      <w:pPr>
        <w:ind w:firstLine="709"/>
        <w:jc w:val="both"/>
        <w:rPr>
          <w:sz w:val="28"/>
          <w:szCs w:val="28"/>
        </w:rPr>
      </w:pPr>
      <w:r w:rsidRPr="00D76317">
        <w:rPr>
          <w:sz w:val="28"/>
          <w:szCs w:val="28"/>
        </w:rPr>
        <w:t xml:space="preserve">Общая трудоемкость дисциплины </w:t>
      </w:r>
      <w:r>
        <w:rPr>
          <w:sz w:val="28"/>
          <w:szCs w:val="28"/>
        </w:rPr>
        <w:t>составляет не</w:t>
      </w:r>
      <w:r w:rsidRPr="00D76317">
        <w:rPr>
          <w:sz w:val="28"/>
          <w:szCs w:val="28"/>
        </w:rPr>
        <w:t xml:space="preserve"> менее двух зачетных единиц.</w:t>
      </w:r>
    </w:p>
    <w:p w14:paraId="71CA4242" w14:textId="77777777" w:rsidR="00157474" w:rsidRDefault="005B28B3" w:rsidP="005B28B3">
      <w:pPr>
        <w:ind w:firstLine="709"/>
        <w:jc w:val="both"/>
        <w:rPr>
          <w:sz w:val="28"/>
          <w:szCs w:val="28"/>
        </w:rPr>
      </w:pPr>
      <w:r w:rsidRPr="005B28B3">
        <w:rPr>
          <w:i/>
          <w:sz w:val="28"/>
          <w:szCs w:val="28"/>
        </w:rPr>
        <w:t>Учебный план</w:t>
      </w:r>
      <w:r w:rsidR="007F4065">
        <w:rPr>
          <w:i/>
          <w:sz w:val="28"/>
          <w:szCs w:val="28"/>
        </w:rPr>
        <w:t xml:space="preserve"> </w:t>
      </w:r>
      <w:r w:rsidR="007F4065" w:rsidRPr="007F4065">
        <w:rPr>
          <w:sz w:val="28"/>
          <w:szCs w:val="28"/>
        </w:rPr>
        <w:t>адаптивной</w:t>
      </w:r>
      <w:r w:rsidR="007F406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профессиональной </w:t>
      </w:r>
      <w:r w:rsidRPr="00D763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76317">
        <w:rPr>
          <w:sz w:val="28"/>
          <w:szCs w:val="28"/>
        </w:rPr>
        <w:t xml:space="preserve"> программ</w:t>
      </w:r>
      <w:r w:rsidR="007A314B">
        <w:rPr>
          <w:sz w:val="28"/>
          <w:szCs w:val="28"/>
        </w:rPr>
        <w:t>ы</w:t>
      </w:r>
      <w:r>
        <w:rPr>
          <w:sz w:val="28"/>
          <w:szCs w:val="28"/>
        </w:rPr>
        <w:t xml:space="preserve">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2B5F67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 xml:space="preserve">») представлен </w:t>
      </w:r>
      <w:r w:rsidR="007F4065">
        <w:rPr>
          <w:sz w:val="28"/>
          <w:szCs w:val="28"/>
        </w:rPr>
        <w:t>на сайте Университета</w:t>
      </w:r>
      <w:r>
        <w:rPr>
          <w:sz w:val="28"/>
          <w:szCs w:val="28"/>
        </w:rPr>
        <w:t>.</w:t>
      </w:r>
    </w:p>
    <w:p w14:paraId="775CD196" w14:textId="77777777" w:rsidR="009B6D20" w:rsidRDefault="009B6D20" w:rsidP="009B6D20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9B6D20">
        <w:rPr>
          <w:b/>
          <w:sz w:val="28"/>
          <w:szCs w:val="28"/>
        </w:rPr>
        <w:t>5.4 Рабочие программы дисциплин</w:t>
      </w:r>
      <w:r>
        <w:rPr>
          <w:b/>
          <w:sz w:val="28"/>
          <w:szCs w:val="28"/>
        </w:rPr>
        <w:t xml:space="preserve"> (модулей) и практик</w:t>
      </w:r>
    </w:p>
    <w:p w14:paraId="3EE1722F" w14:textId="77777777" w:rsidR="007F4065" w:rsidRDefault="009B6D20" w:rsidP="007F4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Рабочие программы дисциплин (модулей) и практик </w:t>
      </w:r>
      <w:r w:rsidR="007F4065">
        <w:rPr>
          <w:sz w:val="28"/>
          <w:szCs w:val="28"/>
        </w:rPr>
        <w:t xml:space="preserve">адаптивной </w:t>
      </w:r>
      <w:r>
        <w:rPr>
          <w:sz w:val="28"/>
          <w:szCs w:val="28"/>
        </w:rPr>
        <w:t xml:space="preserve">профессиональной </w:t>
      </w:r>
      <w:r w:rsidRPr="00D76317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7631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е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2B5F67">
        <w:rPr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 xml:space="preserve">») </w:t>
      </w:r>
      <w:r w:rsidR="007F4065">
        <w:rPr>
          <w:sz w:val="28"/>
          <w:szCs w:val="28"/>
        </w:rPr>
        <w:t xml:space="preserve">разработаны в соответствие с требованиями ФГОС ВО и профессионального стандарта. Среди рабочих программ дисциплин по направлению подготовки 43.03.02 Туризм, дисциплина «Введение в специальность» формирует способности самоорганизации учебной деятельности с использованием информационных и коммуникационных технологий с учетом ограничений здоровья обучающихся. Дисциплина </w:t>
      </w:r>
      <w:r w:rsidR="007F4065">
        <w:rPr>
          <w:sz w:val="28"/>
          <w:szCs w:val="28"/>
        </w:rPr>
        <w:lastRenderedPageBreak/>
        <w:t xml:space="preserve">«Организация обслуживания лиц с ограниченными возможностями здоровья» формирует способность адаптации к различным профессиональным и жизненным ситуациям с учетом ограничений здоровья потребителей гостиничных услуг. </w:t>
      </w:r>
    </w:p>
    <w:p w14:paraId="69E6574E" w14:textId="77777777" w:rsidR="009B6D20" w:rsidRDefault="007F4065" w:rsidP="009B6D2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B6D20" w:rsidRPr="009B6D20">
        <w:rPr>
          <w:b/>
          <w:sz w:val="28"/>
          <w:szCs w:val="28"/>
        </w:rPr>
        <w:t xml:space="preserve">.5 </w:t>
      </w:r>
      <w:r w:rsidR="009B6D20">
        <w:rPr>
          <w:b/>
          <w:sz w:val="28"/>
          <w:szCs w:val="28"/>
        </w:rPr>
        <w:t>Рекомендации по разработке фондов оценочных средств для промежуточной аттестации по дисциплинам (модулям) и практикам</w:t>
      </w:r>
    </w:p>
    <w:p w14:paraId="44B02A32" w14:textId="3C380E40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="00FC697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AC0CDB">
        <w:rPr>
          <w:rFonts w:eastAsiaTheme="minorHAnsi" w:cstheme="minorBidi"/>
          <w:sz w:val="28"/>
          <w:szCs w:val="28"/>
          <w:lang w:eastAsia="en-US"/>
        </w:rPr>
        <w:t xml:space="preserve">сформированы </w:t>
      </w:r>
      <w:r w:rsidRPr="006F4EDE">
        <w:rPr>
          <w:rFonts w:eastAsiaTheme="minorHAnsi" w:cstheme="minorBidi"/>
          <w:sz w:val="28"/>
          <w:szCs w:val="28"/>
          <w:lang w:eastAsia="en-US"/>
        </w:rPr>
        <w:t>на основе следующих принципов оценивания:</w:t>
      </w:r>
    </w:p>
    <w:p w14:paraId="354F985B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валидности (объекты оценки должны соответствовать поставленным целям обучения);</w:t>
      </w:r>
    </w:p>
    <w:p w14:paraId="4994ACE1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надежности (использование единообразных стандартов и критериев оценивания достижений);</w:t>
      </w:r>
    </w:p>
    <w:p w14:paraId="67B91B10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объективности (обучающиеся, имеющие разные способности и личностные особенности, должны иметь равные возможности достижения высоких результатов).</w:t>
      </w:r>
    </w:p>
    <w:p w14:paraId="43502129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="00AC0CDB">
        <w:rPr>
          <w:rFonts w:eastAsiaTheme="minorHAnsi" w:cstheme="minorBidi"/>
          <w:sz w:val="28"/>
          <w:szCs w:val="28"/>
          <w:lang w:eastAsia="en-US"/>
        </w:rPr>
        <w:t xml:space="preserve"> соответствуют</w:t>
      </w:r>
      <w:r w:rsidRPr="006F4EDE">
        <w:rPr>
          <w:rFonts w:eastAsiaTheme="minorHAnsi" w:cstheme="minorBidi"/>
          <w:sz w:val="28"/>
          <w:szCs w:val="28"/>
          <w:lang w:eastAsia="en-US"/>
        </w:rPr>
        <w:t>:</w:t>
      </w:r>
    </w:p>
    <w:p w14:paraId="7414EE65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предметной направленности (соответствия предмету изучения конкретной учебной дисциплины (модулю), практики);</w:t>
      </w:r>
    </w:p>
    <w:p w14:paraId="620A83FD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содержательности (состава и взаимосвязи структурных единиц, образующих содержание теоретической и практической составляющих учебной дисциплины (модуля), практики);</w:t>
      </w:r>
    </w:p>
    <w:p w14:paraId="48765EF2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объем</w:t>
      </w:r>
      <w:r w:rsidR="00AC0CDB">
        <w:rPr>
          <w:rFonts w:eastAsiaTheme="minorHAnsi" w:cstheme="minorBidi"/>
          <w:sz w:val="28"/>
          <w:szCs w:val="28"/>
          <w:lang w:eastAsia="en-US"/>
        </w:rPr>
        <w:t>у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(количественного состава оценочных средств, входящих в ФОС </w:t>
      </w:r>
      <w:r w:rsidR="007F4065">
        <w:rPr>
          <w:rFonts w:eastAsiaTheme="minorHAnsi" w:cstheme="minorBidi"/>
          <w:sz w:val="28"/>
          <w:szCs w:val="28"/>
          <w:lang w:eastAsia="en-US"/>
        </w:rPr>
        <w:t>А</w:t>
      </w:r>
      <w:r w:rsidRPr="006F4EDE">
        <w:rPr>
          <w:rFonts w:eastAsiaTheme="minorHAnsi" w:cstheme="minorBidi"/>
          <w:sz w:val="28"/>
          <w:szCs w:val="28"/>
          <w:lang w:eastAsia="en-US"/>
        </w:rPr>
        <w:t>ОП ВО);</w:t>
      </w:r>
    </w:p>
    <w:p w14:paraId="0025422F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качества оценочных средств в целом, обеспечиваю</w:t>
      </w:r>
      <w:r w:rsidR="00AC0CDB">
        <w:rPr>
          <w:rFonts w:eastAsiaTheme="minorHAnsi" w:cstheme="minorBidi"/>
          <w:sz w:val="28"/>
          <w:szCs w:val="28"/>
          <w:lang w:eastAsia="en-US"/>
        </w:rPr>
        <w:t>т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получение объективных и достоверных результатов при проведении контроля с различными целями.</w:t>
      </w:r>
    </w:p>
    <w:p w14:paraId="3068B781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содержат индивидуальные, групповые оценочные средства (</w:t>
      </w:r>
      <w:r>
        <w:rPr>
          <w:rFonts w:eastAsiaTheme="minorHAnsi" w:cstheme="minorBidi"/>
          <w:sz w:val="28"/>
          <w:szCs w:val="28"/>
          <w:lang w:eastAsia="en-US"/>
        </w:rPr>
        <w:t xml:space="preserve">тематика </w:t>
      </w:r>
      <w:r w:rsidRPr="006F4EDE">
        <w:rPr>
          <w:rFonts w:eastAsiaTheme="minorHAnsi" w:cstheme="minorBidi"/>
          <w:sz w:val="28"/>
          <w:szCs w:val="28"/>
          <w:lang w:eastAsia="en-US"/>
        </w:rPr>
        <w:t>проект</w:t>
      </w:r>
      <w:r>
        <w:rPr>
          <w:rFonts w:eastAsiaTheme="minorHAnsi" w:cstheme="minorBidi"/>
          <w:sz w:val="28"/>
          <w:szCs w:val="28"/>
          <w:lang w:eastAsia="en-US"/>
        </w:rPr>
        <w:t>ов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AC0CDB">
        <w:rPr>
          <w:rFonts w:eastAsiaTheme="minorHAnsi" w:cstheme="minorBidi"/>
          <w:sz w:val="28"/>
          <w:szCs w:val="28"/>
          <w:lang w:eastAsia="en-US"/>
        </w:rPr>
        <w:t>эссе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, </w:t>
      </w:r>
      <w:r>
        <w:rPr>
          <w:rFonts w:eastAsiaTheme="minorHAnsi" w:cstheme="minorBidi"/>
          <w:sz w:val="28"/>
          <w:szCs w:val="28"/>
          <w:lang w:eastAsia="en-US"/>
        </w:rPr>
        <w:t>выпускных квалификационных работ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), и средства </w:t>
      </w:r>
      <w:proofErr w:type="spellStart"/>
      <w:r w:rsidRPr="006F4EDE">
        <w:rPr>
          <w:rFonts w:eastAsiaTheme="minorHAnsi" w:cstheme="minorBidi"/>
          <w:sz w:val="28"/>
          <w:szCs w:val="28"/>
          <w:lang w:eastAsia="en-US"/>
        </w:rPr>
        <w:t>взаимооценки</w:t>
      </w:r>
      <w:proofErr w:type="spellEnd"/>
      <w:r w:rsidRPr="006F4EDE">
        <w:rPr>
          <w:rFonts w:eastAsiaTheme="minorHAnsi" w:cstheme="minorBidi"/>
          <w:sz w:val="28"/>
          <w:szCs w:val="28"/>
          <w:lang w:eastAsia="en-US"/>
        </w:rPr>
        <w:t xml:space="preserve"> (оппонирование обучающимися</w:t>
      </w:r>
      <w:r>
        <w:rPr>
          <w:rFonts w:eastAsiaTheme="minorHAnsi" w:cstheme="minorBidi"/>
          <w:sz w:val="28"/>
          <w:szCs w:val="28"/>
          <w:lang w:eastAsia="en-US"/>
        </w:rPr>
        <w:t xml:space="preserve"> научных статей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, </w:t>
      </w:r>
      <w:r w:rsidR="00AC0CDB">
        <w:rPr>
          <w:rFonts w:eastAsiaTheme="minorHAnsi" w:cstheme="minorBidi"/>
          <w:sz w:val="28"/>
          <w:szCs w:val="28"/>
          <w:lang w:eastAsia="en-US"/>
        </w:rPr>
        <w:t xml:space="preserve">докладов, </w:t>
      </w:r>
      <w:r>
        <w:rPr>
          <w:rFonts w:eastAsiaTheme="minorHAnsi" w:cstheme="minorBidi"/>
          <w:sz w:val="28"/>
          <w:szCs w:val="28"/>
          <w:lang w:eastAsia="en-US"/>
        </w:rPr>
        <w:t xml:space="preserve">моделей </w:t>
      </w:r>
      <w:r w:rsidRPr="006F4EDE">
        <w:rPr>
          <w:rFonts w:eastAsiaTheme="minorHAnsi" w:cstheme="minorBidi"/>
          <w:sz w:val="28"/>
          <w:szCs w:val="28"/>
          <w:lang w:eastAsia="en-US"/>
        </w:rPr>
        <w:t>исследовательских проектов и т.д.).</w:t>
      </w:r>
    </w:p>
    <w:p w14:paraId="3C548CB5" w14:textId="77777777" w:rsidR="006F4EDE" w:rsidRPr="006F4EDE" w:rsidRDefault="00AC0CDB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Оценочные материалы с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формир</w:t>
      </w:r>
      <w:r>
        <w:rPr>
          <w:rFonts w:eastAsiaTheme="minorHAnsi" w:cstheme="minorBidi"/>
          <w:sz w:val="28"/>
          <w:szCs w:val="28"/>
          <w:lang w:eastAsia="en-US"/>
        </w:rPr>
        <w:t>ованы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из оценочных средств, разработанных </w:t>
      </w:r>
      <w:r w:rsidR="006F4EDE">
        <w:rPr>
          <w:rFonts w:eastAsiaTheme="minorHAnsi" w:cstheme="minorBidi"/>
          <w:sz w:val="28"/>
          <w:szCs w:val="28"/>
          <w:lang w:eastAsia="en-US"/>
        </w:rPr>
        <w:t xml:space="preserve">научно-педагогическими сотрудниками 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Университета, представителями бизнес-сообщества, привлекаемыми к реализации образовательных программ.</w:t>
      </w:r>
    </w:p>
    <w:p w14:paraId="12A6D080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 xml:space="preserve">Структурными элементами </w:t>
      </w:r>
      <w:r>
        <w:rPr>
          <w:rFonts w:eastAsiaTheme="minorHAnsi" w:cstheme="minorBidi"/>
          <w:sz w:val="28"/>
          <w:szCs w:val="28"/>
          <w:lang w:eastAsia="en-US"/>
        </w:rPr>
        <w:t xml:space="preserve">фондов оценочных средств </w:t>
      </w:r>
      <w:r w:rsidRPr="006F4EDE">
        <w:rPr>
          <w:rFonts w:eastAsiaTheme="minorHAnsi" w:cstheme="minorBidi"/>
          <w:sz w:val="28"/>
          <w:szCs w:val="28"/>
          <w:lang w:eastAsia="en-US"/>
        </w:rPr>
        <w:t>являются:</w:t>
      </w:r>
    </w:p>
    <w:p w14:paraId="249982B0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 схема формирования компетенций</w:t>
      </w:r>
      <w:r w:rsidRPr="006F4EDE">
        <w:rPr>
          <w:rFonts w:eastAsiaTheme="minorHAnsi" w:cstheme="minorBidi"/>
          <w:sz w:val="28"/>
          <w:szCs w:val="28"/>
          <w:lang w:eastAsia="en-US"/>
        </w:rPr>
        <w:t>;</w:t>
      </w:r>
    </w:p>
    <w:p w14:paraId="303758A7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–фонды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для проведения текущего контроля и промежуточной аттестации обучающихся по дисциплине (модулю) и практике, который оформляется приложением к рабочей программе дисциплины/рабочей программе практики;</w:t>
      </w:r>
    </w:p>
    <w:p w14:paraId="5650D9C8" w14:textId="4D878211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–фонд оценочных средств</w:t>
      </w:r>
      <w:r w:rsidR="00FC697D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государственной итоговой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аттестации, который оформляется приложением к программе государственной итоговой аттестации.</w:t>
      </w:r>
    </w:p>
    <w:p w14:paraId="76BFA2B2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Схема формирования компетенций включает в себя:</w:t>
      </w:r>
    </w:p>
    <w:p w14:paraId="30D18D16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титульный лист;</w:t>
      </w:r>
    </w:p>
    <w:p w14:paraId="721E59BC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lastRenderedPageBreak/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код и содержание каждой компетенции;</w:t>
      </w:r>
    </w:p>
    <w:p w14:paraId="11656BD9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описание компетенций, </w:t>
      </w:r>
      <w:r w:rsidR="000F6276">
        <w:rPr>
          <w:rFonts w:eastAsiaTheme="minorHAnsi" w:cstheme="minorBidi"/>
          <w:sz w:val="28"/>
          <w:szCs w:val="28"/>
          <w:lang w:eastAsia="en-US"/>
        </w:rPr>
        <w:t xml:space="preserve">индикаторов достижений компетенций, </w:t>
      </w:r>
      <w:r w:rsidRPr="006F4EDE">
        <w:rPr>
          <w:rFonts w:eastAsiaTheme="minorHAnsi" w:cstheme="minorBidi"/>
          <w:sz w:val="28"/>
          <w:szCs w:val="28"/>
          <w:lang w:eastAsia="en-US"/>
        </w:rPr>
        <w:t>этапы их формирования (знать, уметь, владеть).</w:t>
      </w:r>
    </w:p>
    <w:p w14:paraId="7AE722B2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для проведения текущего контроля и промежуточной аттестации обучающихся по дисциплине (модулю) и практике:</w:t>
      </w:r>
    </w:p>
    <w:p w14:paraId="102AEFB7" w14:textId="77777777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титульный лист;</w:t>
      </w:r>
    </w:p>
    <w:p w14:paraId="5A3B0C6E" w14:textId="77777777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перечень компетенций</w:t>
      </w:r>
      <w:r>
        <w:rPr>
          <w:rFonts w:eastAsiaTheme="minorHAnsi" w:cstheme="minorBidi"/>
          <w:sz w:val="28"/>
          <w:szCs w:val="28"/>
          <w:lang w:eastAsia="en-US"/>
        </w:rPr>
        <w:t xml:space="preserve"> и индикаторов их достижения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с указанием этапов их формирования в процессе освоения дисциплины (модуля) или практики (разработчики образовательной программы могут рассматривать уровни формирования компетенции, например, начальный, базовый, продвинутый);</w:t>
      </w:r>
    </w:p>
    <w:p w14:paraId="2658C6B5" w14:textId="77777777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типовые контрольные задания или иные материалы, необходимые для оценки </w:t>
      </w:r>
      <w:r>
        <w:rPr>
          <w:rFonts w:eastAsiaTheme="minorHAnsi" w:cstheme="minorBidi"/>
          <w:sz w:val="28"/>
          <w:szCs w:val="28"/>
          <w:lang w:eastAsia="en-US"/>
        </w:rPr>
        <w:t>индикаторов освоения компетенций (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знаний, умений, навыков и (или) опыта деятельности</w:t>
      </w:r>
      <w:r>
        <w:rPr>
          <w:rFonts w:eastAsiaTheme="minorHAnsi" w:cstheme="minorBidi"/>
          <w:sz w:val="28"/>
          <w:szCs w:val="28"/>
          <w:lang w:eastAsia="en-US"/>
        </w:rPr>
        <w:t>)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;</w:t>
      </w:r>
    </w:p>
    <w:p w14:paraId="36CBD310" w14:textId="77777777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методические материалы, определяющие процедуры оценивания</w:t>
      </w:r>
      <w:r>
        <w:rPr>
          <w:rFonts w:eastAsiaTheme="minorHAnsi" w:cstheme="minorBidi"/>
          <w:sz w:val="28"/>
          <w:szCs w:val="28"/>
          <w:lang w:eastAsia="en-US"/>
        </w:rPr>
        <w:t xml:space="preserve"> индикаторов достижения компетенций.</w:t>
      </w:r>
    </w:p>
    <w:p w14:paraId="446CE753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 xml:space="preserve">онд оценочных средств </w:t>
      </w:r>
      <w:r w:rsidRPr="006F4EDE">
        <w:rPr>
          <w:rFonts w:eastAsiaTheme="minorHAnsi" w:cstheme="minorBidi"/>
          <w:sz w:val="28"/>
          <w:szCs w:val="28"/>
          <w:lang w:eastAsia="en-US"/>
        </w:rPr>
        <w:t>государственной итоговой аттестации включает в себя:</w:t>
      </w:r>
    </w:p>
    <w:p w14:paraId="20F3452E" w14:textId="77777777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титульный лист;</w:t>
      </w:r>
    </w:p>
    <w:p w14:paraId="2FB1AA03" w14:textId="77777777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перечень компетенций, которыми должны овладеть обучающиеся в результате освоения образовательной программы;</w:t>
      </w:r>
    </w:p>
    <w:p w14:paraId="4DD406B0" w14:textId="77777777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описание </w:t>
      </w:r>
      <w:r>
        <w:rPr>
          <w:rFonts w:eastAsiaTheme="minorHAnsi" w:cstheme="minorBidi"/>
          <w:sz w:val="28"/>
          <w:szCs w:val="28"/>
          <w:lang w:eastAsia="en-US"/>
        </w:rPr>
        <w:t xml:space="preserve">индикаторов освоения компетенций 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и критериев </w:t>
      </w:r>
      <w:r>
        <w:rPr>
          <w:rFonts w:eastAsiaTheme="minorHAnsi" w:cstheme="minorBidi"/>
          <w:sz w:val="28"/>
          <w:szCs w:val="28"/>
          <w:lang w:eastAsia="en-US"/>
        </w:rPr>
        <w:t xml:space="preserve">их 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оценивания, а также шкал оценивания;</w:t>
      </w:r>
    </w:p>
    <w:p w14:paraId="5A11605B" w14:textId="6295B7B1" w:rsidR="006F4EDE" w:rsidRPr="006F4EDE" w:rsidRDefault="00726934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–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 xml:space="preserve"> методические материалы, определяющие процедуры</w:t>
      </w:r>
      <w:r w:rsidR="00FC697D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6F4EDE">
        <w:rPr>
          <w:rFonts w:eastAsiaTheme="minorHAnsi" w:cstheme="minorBidi"/>
          <w:sz w:val="28"/>
          <w:szCs w:val="28"/>
          <w:lang w:eastAsia="en-US"/>
        </w:rPr>
        <w:t>государственной итоговой аттестации</w:t>
      </w:r>
      <w:r w:rsidR="006F4EDE" w:rsidRPr="006F4EDE">
        <w:rPr>
          <w:rFonts w:eastAsiaTheme="minorHAnsi" w:cstheme="minorBidi"/>
          <w:sz w:val="28"/>
          <w:szCs w:val="28"/>
          <w:lang w:eastAsia="en-US"/>
        </w:rPr>
        <w:t>.</w:t>
      </w:r>
    </w:p>
    <w:p w14:paraId="67AA7BC4" w14:textId="77777777" w:rsidR="006F4EDE" w:rsidRPr="006F4EDE" w:rsidRDefault="006F4EDE" w:rsidP="006F4EDE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>онды оценочных средств</w:t>
      </w:r>
      <w:r w:rsidRPr="006F4EDE">
        <w:rPr>
          <w:rFonts w:eastAsiaTheme="minorHAnsi" w:cstheme="minorBidi"/>
          <w:sz w:val="28"/>
          <w:szCs w:val="28"/>
          <w:lang w:eastAsia="en-US"/>
        </w:rPr>
        <w:t xml:space="preserve"> для проведения текущего контроля и промежуточной аттестации обучающихся по дисциплине (модулю) и практике утвержда</w:t>
      </w:r>
      <w:r w:rsidR="00726934">
        <w:rPr>
          <w:rFonts w:eastAsiaTheme="minorHAnsi" w:cstheme="minorBidi"/>
          <w:sz w:val="28"/>
          <w:szCs w:val="28"/>
          <w:lang w:eastAsia="en-US"/>
        </w:rPr>
        <w:t>ю</w:t>
      </w:r>
      <w:r w:rsidRPr="006F4EDE">
        <w:rPr>
          <w:rFonts w:eastAsiaTheme="minorHAnsi" w:cstheme="minorBidi"/>
          <w:sz w:val="28"/>
          <w:szCs w:val="28"/>
          <w:lang w:eastAsia="en-US"/>
        </w:rPr>
        <w:t>тся заведующим кафедрой, реализующим дисциплину (модуль) или практику.</w:t>
      </w:r>
    </w:p>
    <w:p w14:paraId="125AFFF3" w14:textId="77777777" w:rsidR="006F4EDE" w:rsidRPr="006F4EDE" w:rsidRDefault="006F4EDE" w:rsidP="00726934">
      <w:pPr>
        <w:ind w:firstLine="708"/>
        <w:jc w:val="both"/>
        <w:rPr>
          <w:rFonts w:eastAsiaTheme="minorHAnsi" w:cstheme="minorBidi"/>
          <w:sz w:val="28"/>
          <w:szCs w:val="28"/>
          <w:lang w:eastAsia="en-US"/>
        </w:rPr>
      </w:pPr>
      <w:r w:rsidRPr="006F4EDE">
        <w:rPr>
          <w:rFonts w:eastAsiaTheme="minorHAnsi" w:cstheme="minorBidi"/>
          <w:sz w:val="28"/>
          <w:szCs w:val="28"/>
          <w:lang w:eastAsia="en-US"/>
        </w:rPr>
        <w:t>Ф</w:t>
      </w:r>
      <w:r w:rsidR="00726934">
        <w:rPr>
          <w:rFonts w:eastAsiaTheme="minorHAnsi" w:cstheme="minorBidi"/>
          <w:sz w:val="28"/>
          <w:szCs w:val="28"/>
          <w:lang w:eastAsia="en-US"/>
        </w:rPr>
        <w:t xml:space="preserve">онды оценочных средств </w:t>
      </w:r>
      <w:r w:rsidRPr="006F4EDE">
        <w:rPr>
          <w:rFonts w:eastAsiaTheme="minorHAnsi" w:cstheme="minorBidi"/>
          <w:sz w:val="28"/>
          <w:szCs w:val="28"/>
          <w:lang w:eastAsia="en-US"/>
        </w:rPr>
        <w:t>государственной итоговой аттестации разрабатывается коллективом ведущих преподавателей (научно-педагогических работников)</w:t>
      </w:r>
      <w:r w:rsidR="00726934">
        <w:rPr>
          <w:rFonts w:eastAsiaTheme="minorHAnsi" w:cstheme="minorBidi"/>
          <w:sz w:val="28"/>
          <w:szCs w:val="28"/>
          <w:lang w:eastAsia="en-US"/>
        </w:rPr>
        <w:t>.</w:t>
      </w:r>
    </w:p>
    <w:p w14:paraId="4819B66A" w14:textId="77777777" w:rsidR="006F4EDE" w:rsidRDefault="007F4065" w:rsidP="009B6D20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82AB2">
        <w:rPr>
          <w:b/>
          <w:sz w:val="28"/>
          <w:szCs w:val="28"/>
        </w:rPr>
        <w:t>.6 Рекомендации по разработке программы государственной итоговой аттестации</w:t>
      </w:r>
    </w:p>
    <w:p w14:paraId="1D77CFA2" w14:textId="4A58D977" w:rsidR="00E82AB2" w:rsidRDefault="00E82AB2" w:rsidP="00E8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Порядку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магистратуры, утвержденного приказом Минобрнауки России №636 от 29.06.2015 с изменениями, утвержденными Приказом Минобрнауки России №89 от 09.02.2016 «государственная итоговая аттестация проводится государственными </w:t>
      </w:r>
      <w:r w:rsidR="00FC697D">
        <w:rPr>
          <w:sz w:val="28"/>
          <w:szCs w:val="28"/>
        </w:rPr>
        <w:t>экзаменационными</w:t>
      </w:r>
      <w:r>
        <w:rPr>
          <w:sz w:val="28"/>
          <w:szCs w:val="28"/>
        </w:rPr>
        <w:t xml:space="preserve"> комиссиями в целях определения соответствия результатов освоения обучающихся основных образовательных программ соответствующим требованиям федерального государственного образовательного стандарта»</w:t>
      </w:r>
      <w:r w:rsidRPr="009D2B76">
        <w:rPr>
          <w:sz w:val="28"/>
          <w:szCs w:val="28"/>
        </w:rPr>
        <w:t>.</w:t>
      </w:r>
    </w:p>
    <w:p w14:paraId="18654C80" w14:textId="77777777" w:rsidR="00E82AB2" w:rsidRDefault="00E82AB2" w:rsidP="00E82AB2">
      <w:pPr>
        <w:ind w:firstLine="720"/>
        <w:jc w:val="both"/>
        <w:rPr>
          <w:sz w:val="28"/>
          <w:szCs w:val="28"/>
        </w:rPr>
      </w:pPr>
      <w:r w:rsidRPr="009D2B76">
        <w:rPr>
          <w:sz w:val="28"/>
          <w:szCs w:val="28"/>
        </w:rPr>
        <w:lastRenderedPageBreak/>
        <w:t>Согласно «</w:t>
      </w:r>
      <w:r w:rsidRPr="009D2B76">
        <w:rPr>
          <w:bCs/>
          <w:sz w:val="28"/>
          <w:szCs w:val="28"/>
        </w:rPr>
        <w:t xml:space="preserve">Положению </w:t>
      </w:r>
      <w:r w:rsidRPr="009D2B76">
        <w:rPr>
          <w:sz w:val="28"/>
          <w:szCs w:val="28"/>
        </w:rPr>
        <w:t>о</w:t>
      </w:r>
      <w:r>
        <w:rPr>
          <w:sz w:val="28"/>
          <w:szCs w:val="28"/>
        </w:rPr>
        <w:t xml:space="preserve"> государственной итоговой аттестации выпускников ФГБОУ ВО «Чеченский государственный университет», государственная итоговая аттестация представляет собой форму оценки степени и уровня освоения обучающимися образовательных программ. Результатом государственной итоговой аттестации является соответствия уровня подготовленности обучающегося к решению профессиональных задач</w:t>
      </w:r>
      <w:r w:rsidRPr="009D2B76">
        <w:rPr>
          <w:sz w:val="28"/>
          <w:szCs w:val="28"/>
        </w:rPr>
        <w:t>.</w:t>
      </w:r>
    </w:p>
    <w:p w14:paraId="01348B64" w14:textId="77777777"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 по соответствующей образовательной программе высшего образования</w:t>
      </w:r>
    </w:p>
    <w:p w14:paraId="57D43A57" w14:textId="4D9B7BC0" w:rsidR="00E82AB2" w:rsidRDefault="00E82AB2" w:rsidP="00E82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ФГОС ВО по направлению подготовки 43.0</w:t>
      </w:r>
      <w:r w:rsidR="00AC0CDB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AC0CDB">
        <w:rPr>
          <w:sz w:val="28"/>
          <w:szCs w:val="28"/>
        </w:rPr>
        <w:t>1</w:t>
      </w:r>
      <w:r w:rsidR="00FC697D">
        <w:rPr>
          <w:sz w:val="28"/>
          <w:szCs w:val="28"/>
        </w:rPr>
        <w:t xml:space="preserve"> </w:t>
      </w:r>
      <w:r w:rsidR="00AC0CDB">
        <w:rPr>
          <w:sz w:val="28"/>
          <w:szCs w:val="28"/>
        </w:rPr>
        <w:t>СЕРВИС</w:t>
      </w:r>
      <w:r>
        <w:rPr>
          <w:sz w:val="28"/>
          <w:szCs w:val="28"/>
        </w:rPr>
        <w:t xml:space="preserve"> в Блок 3 «Государственная итоговая аттестация» входит </w:t>
      </w:r>
      <w:r w:rsidR="001334DC">
        <w:rPr>
          <w:sz w:val="28"/>
          <w:szCs w:val="28"/>
        </w:rPr>
        <w:t>подготовка к сдаче и сдача государственного экзамена, выполнение и защита выпускной квалификационной работы</w:t>
      </w:r>
      <w:r>
        <w:rPr>
          <w:sz w:val="28"/>
          <w:szCs w:val="28"/>
        </w:rPr>
        <w:t>, включая подготовку к защите и процедуру защиты</w:t>
      </w:r>
      <w:r w:rsidRPr="009D2B76">
        <w:rPr>
          <w:sz w:val="28"/>
          <w:szCs w:val="28"/>
        </w:rPr>
        <w:t>.</w:t>
      </w:r>
    </w:p>
    <w:p w14:paraId="03CF1299" w14:textId="77777777"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итоговая аттестация обучающихся проводится государственными экзаменационными комиссиями, создаваемыми ФГБОУ ВО «Чеченский государственный университет».</w:t>
      </w:r>
    </w:p>
    <w:p w14:paraId="3A09213E" w14:textId="77777777"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представляет собой выполненную обучающимися работу, демонстрирующую уровень подготовленности выпускника к самостоятельной профессиональной деятельности.</w:t>
      </w:r>
    </w:p>
    <w:p w14:paraId="0B4D2111" w14:textId="77777777"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защиты выпускной квалификационной работы определяются оценками «отлично», «хорошо», «удовлетворительно», «неудовлетворительно». Оценки отлично», «хорошо», «удовлетворительно» означают успешное прохождение государственного аттестационного испытания.</w:t>
      </w:r>
    </w:p>
    <w:p w14:paraId="28FA3EFA" w14:textId="77777777" w:rsidR="00E82AB2" w:rsidRDefault="00E82AB2" w:rsidP="00E82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Успешное прохождение государственной итоговой аттестации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14:paraId="234EC055" w14:textId="77777777" w:rsidR="00E82AB2" w:rsidRDefault="00E82AB2" w:rsidP="00E82AB2">
      <w:pPr>
        <w:pStyle w:val="31"/>
        <w:spacing w:after="0"/>
        <w:ind w:left="0"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424805">
        <w:rPr>
          <w:i/>
          <w:sz w:val="28"/>
          <w:szCs w:val="28"/>
        </w:rPr>
        <w:t>Государственная итоговая аттестация</w:t>
      </w:r>
      <w:r>
        <w:rPr>
          <w:sz w:val="28"/>
          <w:szCs w:val="28"/>
        </w:rPr>
        <w:t xml:space="preserve"> –</w:t>
      </w:r>
      <w:r w:rsidR="007F4065">
        <w:rPr>
          <w:sz w:val="28"/>
          <w:szCs w:val="28"/>
        </w:rPr>
        <w:t xml:space="preserve"> </w:t>
      </w:r>
      <w:r w:rsidRPr="00424805">
        <w:rPr>
          <w:sz w:val="28"/>
          <w:szCs w:val="28"/>
          <w:shd w:val="clear" w:color="auto" w:fill="FFFFFF"/>
        </w:rPr>
        <w:t>это аттестация, завершающая освоение</w:t>
      </w:r>
      <w:r w:rsidR="00950482">
        <w:rPr>
          <w:sz w:val="28"/>
          <w:szCs w:val="28"/>
          <w:shd w:val="clear" w:color="auto" w:fill="FFFFFF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программе «</w:t>
      </w:r>
      <w:r w:rsidR="00AC4EA7">
        <w:rPr>
          <w:rFonts w:ascii="TimesNewRomanPSMT" w:hAnsi="TimesNewRomanPSMT" w:cs="TimesNewRomanPSMT"/>
          <w:sz w:val="28"/>
          <w:szCs w:val="28"/>
        </w:rPr>
        <w:t>Сервис на п</w:t>
      </w:r>
      <w:r w:rsidR="00950482">
        <w:rPr>
          <w:rFonts w:ascii="TimesNewRomanPSMT" w:hAnsi="TimesNewRomanPSMT" w:cs="TimesNewRomanPSMT"/>
          <w:sz w:val="28"/>
          <w:szCs w:val="28"/>
        </w:rPr>
        <w:t>редприятиях гостиничной индустр</w:t>
      </w:r>
      <w:r w:rsidR="00AC4EA7">
        <w:rPr>
          <w:rFonts w:ascii="TimesNewRomanPSMT" w:hAnsi="TimesNewRomanPSMT" w:cs="TimesNewRomanPSMT"/>
          <w:sz w:val="28"/>
          <w:szCs w:val="28"/>
        </w:rPr>
        <w:t>и</w:t>
      </w:r>
      <w:r w:rsidR="00950482">
        <w:rPr>
          <w:rFonts w:ascii="TimesNewRomanPSMT" w:hAnsi="TimesNewRomanPSMT" w:cs="TimesNewRomanPSMT"/>
          <w:sz w:val="28"/>
          <w:szCs w:val="28"/>
        </w:rPr>
        <w:t>и</w:t>
      </w:r>
      <w:r>
        <w:rPr>
          <w:rFonts w:ascii="TimesNewRomanPSMT" w:hAnsi="TimesNewRomanPSMT" w:cs="TimesNewRomanPSMT"/>
          <w:sz w:val="28"/>
          <w:szCs w:val="28"/>
        </w:rPr>
        <w:t xml:space="preserve">» направления подготовки </w:t>
      </w:r>
      <w:r w:rsidR="00ED5C2A">
        <w:rPr>
          <w:rFonts w:ascii="TimesNewRomanPSMT" w:hAnsi="TimesNewRomanPSMT" w:cs="TimesNewRomanPSMT"/>
          <w:sz w:val="28"/>
          <w:szCs w:val="28"/>
        </w:rPr>
        <w:t>43.03.01 СЕРВИС</w:t>
      </w:r>
      <w:r w:rsidRPr="00610F82">
        <w:rPr>
          <w:rFonts w:ascii="TimesNewRomanPSMT" w:hAnsi="TimesNewRomanPSMT" w:cs="TimesNewRomanPSMT"/>
          <w:sz w:val="28"/>
          <w:szCs w:val="28"/>
        </w:rPr>
        <w:t>.</w:t>
      </w:r>
    </w:p>
    <w:p w14:paraId="1F35499C" w14:textId="3AA9385E" w:rsidR="00E82AB2" w:rsidRPr="00032692" w:rsidRDefault="00E82AB2" w:rsidP="00E82AB2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DA74F5">
        <w:rPr>
          <w:bCs/>
          <w:i/>
          <w:sz w:val="28"/>
          <w:szCs w:val="28"/>
        </w:rPr>
        <w:t xml:space="preserve">Цель </w:t>
      </w:r>
      <w:r>
        <w:rPr>
          <w:bCs/>
          <w:i/>
          <w:sz w:val="28"/>
          <w:szCs w:val="28"/>
        </w:rPr>
        <w:t>государственной итоговой аттестации</w:t>
      </w:r>
      <w:r>
        <w:rPr>
          <w:sz w:val="28"/>
          <w:szCs w:val="28"/>
        </w:rPr>
        <w:t xml:space="preserve">– определения соответствия результатов освоения обучающимися основной образовательной программы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(профиль «</w:t>
      </w:r>
      <w:r w:rsidR="00AC4EA7">
        <w:rPr>
          <w:rFonts w:ascii="TimesNewRomanPSMT" w:hAnsi="TimesNewRomanPSMT" w:cs="TimesNewRomanPSMT"/>
          <w:sz w:val="28"/>
          <w:szCs w:val="28"/>
        </w:rPr>
        <w:t>Сервис на предприятиях гостиничной индустрии</w:t>
      </w:r>
      <w:r>
        <w:rPr>
          <w:sz w:val="28"/>
          <w:szCs w:val="28"/>
        </w:rPr>
        <w:t xml:space="preserve">») требованиям федерального государственного образовательного стандарта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>, утвержденному приказом Министерства образования и науки Российской Федерации от 8 июня</w:t>
      </w:r>
      <w:r w:rsidR="00BA50D4">
        <w:rPr>
          <w:sz w:val="28"/>
          <w:szCs w:val="28"/>
        </w:rPr>
        <w:t xml:space="preserve"> </w:t>
      </w:r>
      <w:r>
        <w:rPr>
          <w:sz w:val="28"/>
          <w:szCs w:val="28"/>
        </w:rPr>
        <w:t>2017 г. №516</w:t>
      </w:r>
      <w:r w:rsidRPr="00610F82">
        <w:rPr>
          <w:rFonts w:ascii="TimesNewRomanPSMT" w:hAnsi="TimesNewRomanPSMT" w:cs="TimesNewRomanPSMT"/>
          <w:sz w:val="28"/>
          <w:szCs w:val="28"/>
        </w:rPr>
        <w:t>.</w:t>
      </w:r>
    </w:p>
    <w:p w14:paraId="5A559925" w14:textId="77777777" w:rsidR="00B86F65" w:rsidRDefault="00E82AB2" w:rsidP="00E82AB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Задачами государственной итоговой аттестации является проверка сформированности у обучающихся универсальных, общепрофессиональных</w:t>
      </w:r>
      <w:r w:rsidR="00B86F65">
        <w:rPr>
          <w:rFonts w:eastAsia="Calibri"/>
          <w:bCs/>
          <w:sz w:val="28"/>
          <w:szCs w:val="28"/>
          <w:lang w:eastAsia="en-US"/>
        </w:rPr>
        <w:t xml:space="preserve"> и профессиональных </w:t>
      </w:r>
      <w:r>
        <w:rPr>
          <w:rFonts w:eastAsia="Calibri"/>
          <w:bCs/>
          <w:sz w:val="28"/>
          <w:szCs w:val="28"/>
          <w:lang w:eastAsia="en-US"/>
        </w:rPr>
        <w:t>компетенций</w:t>
      </w:r>
      <w:r w:rsidR="00B86F65">
        <w:rPr>
          <w:rFonts w:eastAsia="Calibri"/>
          <w:bCs/>
          <w:sz w:val="28"/>
          <w:szCs w:val="28"/>
          <w:lang w:eastAsia="en-US"/>
        </w:rPr>
        <w:t>, предусмотренных выбранными типами профессиональной деятельности.</w:t>
      </w:r>
    </w:p>
    <w:p w14:paraId="20E1187B" w14:textId="77777777" w:rsidR="00B86F65" w:rsidRDefault="00B86F65" w:rsidP="00B86F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 обучающихся по направлению подготовки </w:t>
      </w:r>
      <w:r w:rsidR="00ED5C2A">
        <w:rPr>
          <w:sz w:val="28"/>
          <w:szCs w:val="28"/>
        </w:rPr>
        <w:t>43.03.01 СЕРВИС</w:t>
      </w:r>
      <w:r>
        <w:rPr>
          <w:sz w:val="28"/>
          <w:szCs w:val="28"/>
        </w:rPr>
        <w:t xml:space="preserve"> включает </w:t>
      </w:r>
      <w:r w:rsidR="00AC4EA7">
        <w:rPr>
          <w:sz w:val="28"/>
          <w:szCs w:val="28"/>
        </w:rPr>
        <w:t xml:space="preserve">подготовку к сдаче и сдачу </w:t>
      </w:r>
      <w:r w:rsidR="00AC4EA7">
        <w:rPr>
          <w:sz w:val="28"/>
          <w:szCs w:val="28"/>
        </w:rPr>
        <w:lastRenderedPageBreak/>
        <w:t>государственного экзамена, выполнение и защиту выпускной квалификационной работы, включая подготовку к защите и процедуру защиты</w:t>
      </w:r>
      <w:r w:rsidR="00AC4EA7" w:rsidRPr="009D2B76">
        <w:rPr>
          <w:sz w:val="28"/>
          <w:szCs w:val="28"/>
        </w:rPr>
        <w:t>.</w:t>
      </w:r>
    </w:p>
    <w:p w14:paraId="7674D9B5" w14:textId="77777777" w:rsidR="00B86F65" w:rsidRPr="00B86F65" w:rsidRDefault="00B86F65" w:rsidP="00B86F65">
      <w:pPr>
        <w:ind w:firstLine="709"/>
        <w:jc w:val="both"/>
        <w:rPr>
          <w:rFonts w:eastAsia="SimSun"/>
          <w:i/>
          <w:color w:val="000000"/>
          <w:spacing w:val="4"/>
          <w:sz w:val="28"/>
          <w:szCs w:val="28"/>
          <w:lang w:eastAsia="zh-CN"/>
        </w:rPr>
      </w:pPr>
      <w:r w:rsidRPr="00B86F65">
        <w:rPr>
          <w:rFonts w:eastAsia="SimSun"/>
          <w:i/>
          <w:color w:val="000000"/>
          <w:spacing w:val="4"/>
          <w:sz w:val="28"/>
          <w:szCs w:val="28"/>
          <w:lang w:eastAsia="zh-CN"/>
        </w:rPr>
        <w:t>Структура государственной итоговой аттестации</w:t>
      </w:r>
    </w:p>
    <w:p w14:paraId="7BD0E957" w14:textId="77777777" w:rsidR="001334DC" w:rsidRDefault="001334DC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Подготовка к сдаче государственного экзамена.</w:t>
      </w:r>
    </w:p>
    <w:p w14:paraId="1894A0B9" w14:textId="77777777" w:rsidR="001334DC" w:rsidRDefault="001334DC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Сдача государственного экзамена</w:t>
      </w:r>
    </w:p>
    <w:p w14:paraId="18E6A543" w14:textId="77777777" w:rsidR="00B86F65" w:rsidRDefault="00B86F65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Подготовка к защите выпускной квалификационной работы.</w:t>
      </w:r>
    </w:p>
    <w:p w14:paraId="635EBCD3" w14:textId="77777777" w:rsidR="00B86F65" w:rsidRDefault="00B86F65" w:rsidP="00B86F65">
      <w:pPr>
        <w:numPr>
          <w:ilvl w:val="0"/>
          <w:numId w:val="13"/>
        </w:numPr>
        <w:ind w:left="0" w:firstLine="709"/>
        <w:jc w:val="both"/>
        <w:rPr>
          <w:rFonts w:eastAsia="SimSun"/>
          <w:color w:val="000000"/>
          <w:spacing w:val="4"/>
          <w:sz w:val="28"/>
          <w:szCs w:val="28"/>
          <w:lang w:eastAsia="zh-CN"/>
        </w:rPr>
      </w:pPr>
      <w:r>
        <w:rPr>
          <w:rFonts w:eastAsia="SimSun"/>
          <w:color w:val="000000"/>
          <w:spacing w:val="4"/>
          <w:sz w:val="28"/>
          <w:szCs w:val="28"/>
          <w:lang w:eastAsia="zh-CN"/>
        </w:rPr>
        <w:t>Защита выпускной квалификационной работы.</w:t>
      </w:r>
    </w:p>
    <w:p w14:paraId="447EE16A" w14:textId="77777777" w:rsidR="00B86F65" w:rsidRP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B86F65">
        <w:rPr>
          <w:rFonts w:eastAsia="Calibri"/>
          <w:i/>
          <w:sz w:val="28"/>
          <w:szCs w:val="28"/>
        </w:rPr>
        <w:t xml:space="preserve">Основные требования к </w:t>
      </w:r>
      <w:r w:rsidR="002312C4">
        <w:rPr>
          <w:rFonts w:eastAsia="Calibri"/>
          <w:i/>
          <w:sz w:val="28"/>
          <w:szCs w:val="28"/>
        </w:rPr>
        <w:t>выпускной квалификационной работе</w:t>
      </w:r>
    </w:p>
    <w:p w14:paraId="529A7586" w14:textId="77777777" w:rsidR="00B86F65" w:rsidRPr="008C774D" w:rsidRDefault="00B86F65" w:rsidP="00B86F65">
      <w:pPr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>Выпускная квалификационная работа в соответствии с О</w:t>
      </w:r>
      <w:r>
        <w:rPr>
          <w:rFonts w:eastAsia="Calibri"/>
          <w:sz w:val="28"/>
          <w:szCs w:val="28"/>
        </w:rPr>
        <w:t>П</w:t>
      </w:r>
      <w:r w:rsidRPr="008C774D">
        <w:rPr>
          <w:rFonts w:eastAsia="Calibri"/>
          <w:sz w:val="28"/>
          <w:szCs w:val="28"/>
        </w:rPr>
        <w:t xml:space="preserve">ОП </w:t>
      </w:r>
      <w:r>
        <w:rPr>
          <w:rFonts w:eastAsia="Calibri"/>
          <w:sz w:val="28"/>
          <w:szCs w:val="28"/>
        </w:rPr>
        <w:t xml:space="preserve">бакалавриата </w:t>
      </w:r>
      <w:r w:rsidRPr="008C774D">
        <w:rPr>
          <w:rFonts w:eastAsia="Calibri"/>
          <w:sz w:val="28"/>
          <w:szCs w:val="28"/>
        </w:rPr>
        <w:t xml:space="preserve">выполняется в виде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в период прохождения </w:t>
      </w:r>
      <w:r>
        <w:rPr>
          <w:rFonts w:eastAsia="Calibri"/>
          <w:sz w:val="28"/>
          <w:szCs w:val="28"/>
        </w:rPr>
        <w:t xml:space="preserve">преддипломной </w:t>
      </w:r>
      <w:r w:rsidRPr="008C774D">
        <w:rPr>
          <w:rFonts w:eastAsia="Calibri"/>
          <w:sz w:val="28"/>
          <w:szCs w:val="28"/>
        </w:rPr>
        <w:t xml:space="preserve">практики и выполнения научно-исследовательской работы и представляет собой самостоятельную и логически завершенную выпускную квалификационную работу, связанную с решением задач того вида (видов) деятельности, к которым готовится </w:t>
      </w:r>
      <w:r>
        <w:rPr>
          <w:rFonts w:eastAsia="Calibri"/>
          <w:sz w:val="28"/>
          <w:szCs w:val="28"/>
        </w:rPr>
        <w:t xml:space="preserve">обучающийся по направлению подготовки </w:t>
      </w:r>
      <w:r w:rsidR="00ED5C2A">
        <w:rPr>
          <w:rFonts w:eastAsia="Calibri"/>
          <w:sz w:val="28"/>
          <w:szCs w:val="28"/>
        </w:rPr>
        <w:t>43.03.01 СЕРВИС</w:t>
      </w:r>
      <w:r w:rsidRPr="008C774D">
        <w:rPr>
          <w:rFonts w:eastAsia="Calibri"/>
          <w:sz w:val="28"/>
          <w:szCs w:val="28"/>
        </w:rPr>
        <w:t>.</w:t>
      </w:r>
    </w:p>
    <w:p w14:paraId="0A9B839A" w14:textId="77777777" w:rsidR="00B86F65" w:rsidRPr="008C774D" w:rsidRDefault="00B86F65" w:rsidP="00B86F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C774D">
        <w:rPr>
          <w:rFonts w:eastAsia="Calibri"/>
          <w:color w:val="000000"/>
          <w:sz w:val="28"/>
          <w:szCs w:val="28"/>
          <w:lang w:eastAsia="en-US"/>
        </w:rPr>
        <w:t>Тематика выпускных квалификационных работ направлена на решение профессиональных задач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B147055" w14:textId="77777777" w:rsidR="00B86F65" w:rsidRPr="008C774D" w:rsidRDefault="00B86F65" w:rsidP="00B86F65">
      <w:pPr>
        <w:tabs>
          <w:tab w:val="left" w:pos="49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color w:val="000000"/>
          <w:sz w:val="28"/>
          <w:szCs w:val="28"/>
        </w:rPr>
        <w:t>При выполнении выпускной квалификационной работы, обучающиеся должны показать свою способность и умение;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деятельности; профессионально излагать специальную информацию, научно аргументировать и защищать свою точку зрения.</w:t>
      </w:r>
    </w:p>
    <w:p w14:paraId="2A262800" w14:textId="77777777" w:rsidR="00B86F65" w:rsidRPr="008C774D" w:rsidRDefault="00B86F65" w:rsidP="00B86F65">
      <w:pPr>
        <w:tabs>
          <w:tab w:val="left" w:pos="49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Выпускная квалификационная работа </w:t>
      </w:r>
      <w:r w:rsidRPr="008C774D">
        <w:rPr>
          <w:rFonts w:eastAsia="Calibri"/>
          <w:sz w:val="28"/>
          <w:szCs w:val="28"/>
        </w:rPr>
        <w:t>представляет собой совокупность результатов исследовательского поиска, отражённых в положениях, выводах и обобщениях, выдвигаемых автором для публичной защиты. Она должна содержать решение задачи, имеющей теоретическое и практическое значение, или обоснованные предложения автора, обеспечивающие решение прикладных задач профессиональной деятельности.</w:t>
      </w:r>
    </w:p>
    <w:p w14:paraId="14D9478B" w14:textId="77777777" w:rsidR="00B86F65" w:rsidRPr="008C774D" w:rsidRDefault="00B86F65" w:rsidP="00B86F65">
      <w:pPr>
        <w:tabs>
          <w:tab w:val="left" w:pos="68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Выпускная квалификационная работа </w:t>
      </w:r>
      <w:r w:rsidRPr="008C774D">
        <w:rPr>
          <w:rFonts w:eastAsia="Calibri"/>
          <w:sz w:val="28"/>
          <w:szCs w:val="28"/>
        </w:rPr>
        <w:t xml:space="preserve">представляет собой научную работу, обладающую единством внутренней структуры, развёрнутой и научно обоснованной авторской аргументацией, а также логикой изложения, направленной на раскрытие цели и задач исследования. Она должна содержать: обоснование выбора темы исследования, постановку цели и задач исследования, обоснование выбора теоретико-методологической и эмпирической базы исследования. В </w:t>
      </w:r>
      <w:r>
        <w:rPr>
          <w:rFonts w:eastAsia="Calibri"/>
          <w:sz w:val="28"/>
          <w:szCs w:val="28"/>
        </w:rPr>
        <w:t xml:space="preserve">выпускной квалификационной работе </w:t>
      </w:r>
      <w:r w:rsidRPr="008C774D">
        <w:rPr>
          <w:rFonts w:eastAsia="Calibri"/>
          <w:sz w:val="28"/>
          <w:szCs w:val="28"/>
        </w:rPr>
        <w:t xml:space="preserve">даётся последовательное и обстоятельное изложение полученных результатов и на их основе формулируются чёткие выводы. В конце </w:t>
      </w:r>
      <w:r>
        <w:rPr>
          <w:rFonts w:eastAsia="Calibri"/>
          <w:sz w:val="28"/>
          <w:szCs w:val="28"/>
        </w:rPr>
        <w:t xml:space="preserve">выпускной квалификационной работе </w:t>
      </w:r>
      <w:r w:rsidRPr="008C774D">
        <w:rPr>
          <w:rFonts w:eastAsia="Calibri"/>
          <w:sz w:val="28"/>
          <w:szCs w:val="28"/>
        </w:rPr>
        <w:t xml:space="preserve">должен обязательно быть представлен список использованной литературы. При необходимости в </w:t>
      </w:r>
      <w:r>
        <w:rPr>
          <w:rFonts w:eastAsia="Calibri"/>
          <w:sz w:val="28"/>
          <w:szCs w:val="28"/>
        </w:rPr>
        <w:t xml:space="preserve">выпускную квалификационную работу </w:t>
      </w:r>
      <w:r w:rsidRPr="008C774D">
        <w:rPr>
          <w:rFonts w:eastAsia="Calibri"/>
          <w:sz w:val="28"/>
          <w:szCs w:val="28"/>
        </w:rPr>
        <w:t>могут быть включены дополнительные материалы (графики, таблицы и т.д.), которые оформляются в виде приложений.</w:t>
      </w:r>
    </w:p>
    <w:p w14:paraId="6E9A542B" w14:textId="77777777" w:rsidR="00B86F65" w:rsidRPr="00B86F65" w:rsidRDefault="00B86F65" w:rsidP="00B86F65">
      <w:pPr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B86F65">
        <w:rPr>
          <w:rFonts w:eastAsia="Calibri"/>
          <w:i/>
          <w:sz w:val="28"/>
          <w:szCs w:val="28"/>
        </w:rPr>
        <w:t xml:space="preserve">Выбор и утверждение темы выпускной квалификационной работы </w:t>
      </w:r>
    </w:p>
    <w:p w14:paraId="319BEA10" w14:textId="77777777" w:rsidR="00B86F65" w:rsidRPr="008C774D" w:rsidRDefault="00B86F65" w:rsidP="00B86F65">
      <w:pPr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lastRenderedPageBreak/>
        <w:t xml:space="preserve">Примерная тематика </w:t>
      </w:r>
      <w:r>
        <w:rPr>
          <w:rFonts w:eastAsia="Calibri"/>
          <w:sz w:val="28"/>
          <w:szCs w:val="28"/>
        </w:rPr>
        <w:t xml:space="preserve">выпускных квалификационных работ </w:t>
      </w:r>
      <w:r w:rsidRPr="008C774D">
        <w:rPr>
          <w:rFonts w:eastAsia="Calibri"/>
          <w:sz w:val="28"/>
          <w:szCs w:val="28"/>
        </w:rPr>
        <w:t>разрабатывается руковод</w:t>
      </w:r>
      <w:r>
        <w:rPr>
          <w:rFonts w:eastAsia="Calibri"/>
          <w:sz w:val="28"/>
          <w:szCs w:val="28"/>
        </w:rPr>
        <w:t xml:space="preserve">ителями выпускных квалификационных работ </w:t>
      </w:r>
      <w:r w:rsidRPr="008C774D">
        <w:rPr>
          <w:rFonts w:eastAsia="Calibri"/>
          <w:sz w:val="28"/>
          <w:szCs w:val="28"/>
        </w:rPr>
        <w:t xml:space="preserve">и доводится до сведения </w:t>
      </w:r>
      <w:r>
        <w:rPr>
          <w:rFonts w:eastAsia="Calibri"/>
          <w:sz w:val="28"/>
          <w:szCs w:val="28"/>
        </w:rPr>
        <w:t xml:space="preserve">обучающихся </w:t>
      </w:r>
      <w:r w:rsidRPr="008C774D">
        <w:rPr>
          <w:rFonts w:eastAsia="Calibri"/>
          <w:sz w:val="28"/>
          <w:szCs w:val="28"/>
        </w:rPr>
        <w:t>в осеннем семестре</w:t>
      </w:r>
      <w:r>
        <w:rPr>
          <w:rFonts w:eastAsia="Calibri"/>
          <w:sz w:val="28"/>
          <w:szCs w:val="28"/>
        </w:rPr>
        <w:t xml:space="preserve"> выпускного курса</w:t>
      </w:r>
      <w:r w:rsidRPr="008C774D">
        <w:rPr>
          <w:rFonts w:eastAsia="Calibri"/>
          <w:sz w:val="28"/>
          <w:szCs w:val="28"/>
        </w:rPr>
        <w:t xml:space="preserve">. Тематика </w:t>
      </w:r>
      <w:r>
        <w:rPr>
          <w:rFonts w:eastAsia="Calibri"/>
          <w:sz w:val="28"/>
          <w:szCs w:val="28"/>
        </w:rPr>
        <w:t>выпускных квалификационных работ должна соответствовать видам профессиональной деятельности</w:t>
      </w:r>
      <w:r w:rsidRPr="008C774D">
        <w:rPr>
          <w:rFonts w:eastAsia="Calibri"/>
          <w:sz w:val="28"/>
          <w:szCs w:val="28"/>
        </w:rPr>
        <w:t xml:space="preserve">, которые предусмотрены учебным планом </w:t>
      </w:r>
      <w:r>
        <w:rPr>
          <w:rFonts w:eastAsia="Calibri"/>
          <w:sz w:val="28"/>
          <w:szCs w:val="28"/>
        </w:rPr>
        <w:t xml:space="preserve">образовательной </w:t>
      </w:r>
      <w:r w:rsidRPr="008C774D">
        <w:rPr>
          <w:rFonts w:eastAsia="Calibri"/>
          <w:sz w:val="28"/>
          <w:szCs w:val="28"/>
        </w:rPr>
        <w:t xml:space="preserve">программы, а также представлять собой определённый итог научных исследований и разработок, осуществлявшихся </w:t>
      </w:r>
      <w:r>
        <w:rPr>
          <w:rFonts w:eastAsia="Calibri"/>
          <w:sz w:val="28"/>
          <w:szCs w:val="28"/>
        </w:rPr>
        <w:t xml:space="preserve">обучающимся </w:t>
      </w:r>
      <w:r w:rsidRPr="008C774D">
        <w:rPr>
          <w:rFonts w:eastAsia="Calibri"/>
          <w:sz w:val="28"/>
          <w:szCs w:val="28"/>
        </w:rPr>
        <w:t>ранее.</w:t>
      </w:r>
    </w:p>
    <w:p w14:paraId="456F25C7" w14:textId="77777777" w:rsidR="00B86F65" w:rsidRPr="008C774D" w:rsidRDefault="00B86F65" w:rsidP="00B86F65">
      <w:pPr>
        <w:tabs>
          <w:tab w:val="left" w:pos="65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В случае выбора </w:t>
      </w:r>
      <w:r>
        <w:rPr>
          <w:rFonts w:eastAsia="Calibri"/>
          <w:sz w:val="28"/>
          <w:szCs w:val="28"/>
        </w:rPr>
        <w:t xml:space="preserve">обучающимся </w:t>
      </w:r>
      <w:r w:rsidRPr="008C774D">
        <w:rPr>
          <w:rFonts w:eastAsia="Calibri"/>
          <w:sz w:val="28"/>
          <w:szCs w:val="28"/>
        </w:rPr>
        <w:t xml:space="preserve">темы, не входящей в перечень рекомендованных тем </w:t>
      </w:r>
      <w:r>
        <w:rPr>
          <w:rFonts w:eastAsia="Calibri"/>
          <w:sz w:val="28"/>
          <w:szCs w:val="28"/>
        </w:rPr>
        <w:t>выпускных квалификационных работ</w:t>
      </w:r>
      <w:r w:rsidRPr="008C774D">
        <w:rPr>
          <w:rFonts w:eastAsia="Calibri"/>
          <w:sz w:val="28"/>
          <w:szCs w:val="28"/>
        </w:rPr>
        <w:t>, руковод</w:t>
      </w:r>
      <w:r>
        <w:rPr>
          <w:rFonts w:eastAsia="Calibri"/>
          <w:sz w:val="28"/>
          <w:szCs w:val="28"/>
        </w:rPr>
        <w:t>ителем выпускной квалификационной работы</w:t>
      </w:r>
      <w:r w:rsidRPr="008C774D">
        <w:rPr>
          <w:rFonts w:eastAsia="Calibri"/>
          <w:sz w:val="28"/>
          <w:szCs w:val="28"/>
        </w:rPr>
        <w:t xml:space="preserve"> может </w:t>
      </w:r>
      <w:r>
        <w:rPr>
          <w:rFonts w:eastAsia="Calibri"/>
          <w:sz w:val="28"/>
          <w:szCs w:val="28"/>
        </w:rPr>
        <w:t>быть назначен научно-педагогически</w:t>
      </w:r>
      <w:r w:rsidR="00006239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сотрудник</w:t>
      </w:r>
      <w:r w:rsidRPr="008C774D">
        <w:rPr>
          <w:rFonts w:eastAsia="Calibri"/>
          <w:sz w:val="28"/>
          <w:szCs w:val="28"/>
        </w:rPr>
        <w:t xml:space="preserve"> из других организаций</w:t>
      </w:r>
      <w:r w:rsidR="00006239">
        <w:rPr>
          <w:rFonts w:eastAsia="Calibri"/>
          <w:sz w:val="28"/>
          <w:szCs w:val="28"/>
        </w:rPr>
        <w:t xml:space="preserve"> или руководитель / работник организаций, осуществляющих трудовую деятельность в профессиональной деятельности, к которой готовятся выпускники</w:t>
      </w:r>
      <w:r w:rsidRPr="008C774D">
        <w:rPr>
          <w:rFonts w:eastAsia="Calibri"/>
          <w:sz w:val="28"/>
          <w:szCs w:val="28"/>
        </w:rPr>
        <w:t>, по согласованию с ними.</w:t>
      </w:r>
    </w:p>
    <w:p w14:paraId="54092573" w14:textId="08E442AC" w:rsidR="00B86F65" w:rsidRPr="008C774D" w:rsidRDefault="00006239" w:rsidP="00B86F65">
      <w:pPr>
        <w:tabs>
          <w:tab w:val="left" w:pos="557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Обучающийся</w:t>
      </w:r>
      <w:r w:rsidR="00B86F65">
        <w:rPr>
          <w:rFonts w:eastAsia="Calibri"/>
          <w:sz w:val="28"/>
          <w:szCs w:val="28"/>
        </w:rPr>
        <w:t xml:space="preserve"> должен быть </w:t>
      </w:r>
      <w:r w:rsidR="00B86F65" w:rsidRPr="008C774D">
        <w:rPr>
          <w:rFonts w:eastAsia="Calibri"/>
          <w:sz w:val="28"/>
          <w:szCs w:val="28"/>
        </w:rPr>
        <w:t>заблаговременно ознаком</w:t>
      </w:r>
      <w:r w:rsidR="00B86F65">
        <w:rPr>
          <w:rFonts w:eastAsia="Calibri"/>
          <w:sz w:val="28"/>
          <w:szCs w:val="28"/>
        </w:rPr>
        <w:t>лен</w:t>
      </w:r>
      <w:r w:rsidR="00BA50D4">
        <w:rPr>
          <w:rFonts w:eastAsia="Calibri"/>
          <w:sz w:val="28"/>
          <w:szCs w:val="28"/>
        </w:rPr>
        <w:t xml:space="preserve"> </w:t>
      </w:r>
      <w:r w:rsidR="00B86F65">
        <w:rPr>
          <w:rFonts w:eastAsia="Calibri"/>
          <w:sz w:val="28"/>
          <w:szCs w:val="28"/>
        </w:rPr>
        <w:t>со структурой вы</w:t>
      </w:r>
      <w:r>
        <w:rPr>
          <w:rFonts w:eastAsia="Calibri"/>
          <w:sz w:val="28"/>
          <w:szCs w:val="28"/>
        </w:rPr>
        <w:t>пускной квалификационной работы</w:t>
      </w:r>
      <w:r w:rsidR="00B86F65">
        <w:rPr>
          <w:rFonts w:eastAsia="Calibri"/>
          <w:sz w:val="28"/>
          <w:szCs w:val="28"/>
        </w:rPr>
        <w:t xml:space="preserve">, с требованиями к содержанию и оформлению выпускной квалификационной работы, </w:t>
      </w:r>
      <w:r w:rsidR="00B86F65" w:rsidRPr="008C774D">
        <w:rPr>
          <w:rFonts w:eastAsia="Calibri"/>
          <w:sz w:val="28"/>
          <w:szCs w:val="28"/>
        </w:rPr>
        <w:t>со сроками е</w:t>
      </w:r>
      <w:r w:rsidR="00B86F65">
        <w:rPr>
          <w:rFonts w:eastAsia="Calibri"/>
          <w:sz w:val="28"/>
          <w:szCs w:val="28"/>
        </w:rPr>
        <w:t>ё</w:t>
      </w:r>
      <w:r w:rsidR="00B86F65" w:rsidRPr="008C774D">
        <w:rPr>
          <w:rFonts w:eastAsia="Calibri"/>
          <w:sz w:val="28"/>
          <w:szCs w:val="28"/>
        </w:rPr>
        <w:t xml:space="preserve"> защиты.</w:t>
      </w:r>
    </w:p>
    <w:p w14:paraId="7DEE84AA" w14:textId="77777777" w:rsidR="00B86F65" w:rsidRPr="00006239" w:rsidRDefault="00B86F65" w:rsidP="00B86F65">
      <w:pPr>
        <w:autoSpaceDE w:val="0"/>
        <w:autoSpaceDN w:val="0"/>
        <w:adjustRightInd w:val="0"/>
        <w:ind w:firstLine="720"/>
        <w:jc w:val="both"/>
        <w:rPr>
          <w:rFonts w:eastAsia="Calibri"/>
          <w:i/>
          <w:sz w:val="28"/>
          <w:szCs w:val="28"/>
        </w:rPr>
      </w:pPr>
      <w:r w:rsidRPr="00006239">
        <w:rPr>
          <w:rFonts w:eastAsia="Calibri"/>
          <w:i/>
          <w:sz w:val="28"/>
          <w:szCs w:val="28"/>
        </w:rPr>
        <w:t xml:space="preserve">Структура и оформление выпускной квалификационной работы </w:t>
      </w:r>
    </w:p>
    <w:p w14:paraId="4264706F" w14:textId="77777777" w:rsidR="00B86F65" w:rsidRPr="008C774D" w:rsidRDefault="00B86F65" w:rsidP="00B86F65">
      <w:pPr>
        <w:tabs>
          <w:tab w:val="left" w:pos="73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Структура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определяется спецификой исследуемой проблемы, но во всех случаях включает: введение, основную часть, заключение, список литературы. При необходимости в </w:t>
      </w:r>
      <w:r w:rsidR="00006239">
        <w:rPr>
          <w:rFonts w:eastAsia="Calibri"/>
          <w:sz w:val="28"/>
          <w:szCs w:val="28"/>
        </w:rPr>
        <w:t xml:space="preserve">выпускную квалификационную работу </w:t>
      </w:r>
      <w:r w:rsidRPr="008C774D">
        <w:rPr>
          <w:rFonts w:eastAsia="Calibri"/>
          <w:sz w:val="28"/>
          <w:szCs w:val="28"/>
        </w:rPr>
        <w:t>могут быть включены дополнительные материалы (графики, таблицы и т.д.), оформленные в виде приложения.</w:t>
      </w:r>
    </w:p>
    <w:p w14:paraId="223A23C6" w14:textId="77777777" w:rsidR="00B86F65" w:rsidRPr="008C774D" w:rsidRDefault="00B86F65" w:rsidP="00B86F65">
      <w:pPr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Введение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должно состоять из следующих разделов: актуальность темы исследования, степень разработанности проблемы, объект и предмет</w:t>
      </w:r>
      <w:r w:rsidR="00006239">
        <w:rPr>
          <w:rFonts w:eastAsia="Calibri"/>
          <w:sz w:val="28"/>
          <w:szCs w:val="28"/>
        </w:rPr>
        <w:t xml:space="preserve"> исследования</w:t>
      </w:r>
      <w:r w:rsidRPr="008C774D">
        <w:rPr>
          <w:rFonts w:eastAsia="Calibri"/>
          <w:sz w:val="28"/>
          <w:szCs w:val="28"/>
        </w:rPr>
        <w:t>, цель и задачи, теоретические и методологические основы исследования, эмпирическая база исследования, теоретическая и практическая значимость исследования, апробация исследования (если таковая имеется), структура исследования.</w:t>
      </w:r>
    </w:p>
    <w:p w14:paraId="2B7B276A" w14:textId="77777777" w:rsidR="00B86F65" w:rsidRPr="008C774D" w:rsidRDefault="00B86F65" w:rsidP="00B86F65">
      <w:pPr>
        <w:tabs>
          <w:tab w:val="left" w:pos="547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Основная часть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может состоять из разделов и подразделов, количество которых определяются </w:t>
      </w:r>
      <w:r>
        <w:rPr>
          <w:rFonts w:eastAsia="Calibri"/>
          <w:sz w:val="28"/>
          <w:szCs w:val="28"/>
        </w:rPr>
        <w:t xml:space="preserve">обучающимся </w:t>
      </w:r>
      <w:r w:rsidRPr="008C774D">
        <w:rPr>
          <w:rFonts w:eastAsia="Calibri"/>
          <w:sz w:val="28"/>
          <w:szCs w:val="28"/>
        </w:rPr>
        <w:t xml:space="preserve">исходя из цели и задач исследования. Формулировка разделов и подразделов должна быть чёткой, краткой и в последовательной форме раскрывать содержание </w:t>
      </w:r>
      <w:r>
        <w:rPr>
          <w:rFonts w:eastAsia="Calibri"/>
          <w:sz w:val="28"/>
          <w:szCs w:val="28"/>
        </w:rPr>
        <w:t>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 w:rsidRPr="008C774D">
        <w:rPr>
          <w:rFonts w:eastAsia="Calibri"/>
          <w:sz w:val="28"/>
          <w:szCs w:val="28"/>
        </w:rPr>
        <w:t>.</w:t>
      </w:r>
    </w:p>
    <w:p w14:paraId="2EA3E819" w14:textId="77777777" w:rsidR="00B86F65" w:rsidRPr="008C774D" w:rsidRDefault="00B86F65" w:rsidP="00B86F65">
      <w:pPr>
        <w:tabs>
          <w:tab w:val="left" w:pos="686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</w:t>
      </w:r>
      <w:r w:rsidRPr="008C774D">
        <w:rPr>
          <w:rFonts w:eastAsia="Calibri"/>
          <w:sz w:val="28"/>
          <w:szCs w:val="28"/>
        </w:rPr>
        <w:t xml:space="preserve">аключение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должно содержать итоги проведенного исследования, полученные в ходе него основные выводы и обобщения, а также авторское видение перспектив разработки данной проблематики в профессиональной практической деятельности.</w:t>
      </w:r>
    </w:p>
    <w:p w14:paraId="610BD1B5" w14:textId="77777777" w:rsidR="00B86F65" w:rsidRPr="008C774D" w:rsidRDefault="00B86F65" w:rsidP="00B86F65">
      <w:pPr>
        <w:tabs>
          <w:tab w:val="left" w:pos="5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Библиографический список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включает в себя все цитируемые источники, а также те источники, которые были изучены автором при написании его работы. Этот список может содержать фундаментальные труды, монографии и научные статьи, учебники и учебно-методические пособия, публикации отечественных и зарубежных специалистов в печатных и электронных средствах массовой информации, статистические материалы, а также различные документы, включая </w:t>
      </w:r>
      <w:r w:rsidRPr="008C774D">
        <w:rPr>
          <w:rFonts w:eastAsia="Calibri"/>
          <w:sz w:val="28"/>
          <w:szCs w:val="28"/>
        </w:rPr>
        <w:lastRenderedPageBreak/>
        <w:t>действующие нормативно-правовые акты и законопроекты, проведённые социологические или прикладные исследования и т.д. Литература включается в список</w:t>
      </w:r>
      <w:r>
        <w:rPr>
          <w:rFonts w:eastAsia="Calibri"/>
          <w:sz w:val="28"/>
          <w:szCs w:val="28"/>
        </w:rPr>
        <w:t xml:space="preserve"> по мере использования в работе</w:t>
      </w:r>
      <w:r w:rsidRPr="008C774D">
        <w:rPr>
          <w:rFonts w:eastAsia="Calibri"/>
          <w:sz w:val="28"/>
          <w:szCs w:val="28"/>
        </w:rPr>
        <w:t>. Обязательно указание на место и год издания (или адреса электронного сайта) источника.</w:t>
      </w:r>
    </w:p>
    <w:p w14:paraId="1D7909A9" w14:textId="7FCC55AA" w:rsidR="00B86F65" w:rsidRPr="008C774D" w:rsidRDefault="00B86F65" w:rsidP="00B86F65">
      <w:pPr>
        <w:tabs>
          <w:tab w:val="left" w:pos="514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Приложения к </w:t>
      </w:r>
      <w:r>
        <w:rPr>
          <w:rFonts w:eastAsia="Calibri"/>
          <w:sz w:val="28"/>
          <w:szCs w:val="28"/>
        </w:rPr>
        <w:t>выпускной квалификационной работ</w:t>
      </w:r>
      <w:r w:rsidR="007A314B">
        <w:rPr>
          <w:rFonts w:eastAsia="Calibri"/>
          <w:sz w:val="28"/>
          <w:szCs w:val="28"/>
        </w:rPr>
        <w:t>е</w:t>
      </w:r>
      <w:r w:rsidR="005360DF">
        <w:rPr>
          <w:rFonts w:eastAsia="Calibri"/>
          <w:sz w:val="28"/>
          <w:szCs w:val="28"/>
        </w:rPr>
        <w:t xml:space="preserve"> </w:t>
      </w:r>
      <w:r w:rsidRPr="008C774D">
        <w:rPr>
          <w:rFonts w:eastAsia="Calibri"/>
          <w:sz w:val="28"/>
          <w:szCs w:val="28"/>
        </w:rPr>
        <w:t xml:space="preserve">могут включать в себя дополнительные материалы: графики, таблицы, фотографии, карты, ксерокопии документов и т.д., которые, по мнению </w:t>
      </w:r>
      <w:r w:rsidR="00006239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, призваны способствовать раскрытию рассматриваемой проблематики. При этом основной текст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должен содержать ссылки на соответствующие приложения. </w:t>
      </w:r>
    </w:p>
    <w:p w14:paraId="47746A5E" w14:textId="77777777" w:rsidR="00B86F65" w:rsidRPr="008C774D" w:rsidRDefault="00B86F65" w:rsidP="00B86F65">
      <w:pPr>
        <w:tabs>
          <w:tab w:val="left" w:pos="662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Использованные в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фактологические и количественные данные, а также выдержки из прямой речи или работ других авторов должны подкрепляться ссылками на цитируемые источники. Ссылки оформляются постранично в виде сноски внизу страницы и должны содержать следующие данные: фамилия и инициалы автора (авторов), название произведения, место и год издания, номер страницы, содержащей цитируемый текст.</w:t>
      </w:r>
    </w:p>
    <w:p w14:paraId="5821670C" w14:textId="60E76690" w:rsidR="00B86F65" w:rsidRDefault="00B86F65" w:rsidP="00B86F65">
      <w:pPr>
        <w:tabs>
          <w:tab w:val="left" w:pos="518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Выпускная квалификационная работа выполняется в электронном </w:t>
      </w:r>
      <w:r w:rsidRPr="008C774D">
        <w:rPr>
          <w:rFonts w:eastAsia="Calibri"/>
          <w:sz w:val="28"/>
          <w:szCs w:val="28"/>
        </w:rPr>
        <w:t xml:space="preserve">(компьютерном) виде на одной стороне стандартного листа белой бумаги формата А4 (21 × 29,7 см) 14-м кеглем (размером шрифта) междустрочным интервалом 1,5 с полями слева – 3,5 см, справа – 1 см, сверху – 2 см, снизу – 2,5 см. Все страницы </w:t>
      </w:r>
      <w:r>
        <w:rPr>
          <w:rFonts w:eastAsia="Calibri"/>
          <w:sz w:val="28"/>
          <w:szCs w:val="28"/>
        </w:rPr>
        <w:t>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 w:rsidRPr="008C774D">
        <w:rPr>
          <w:rFonts w:eastAsia="Calibri"/>
          <w:sz w:val="28"/>
          <w:szCs w:val="28"/>
        </w:rPr>
        <w:t xml:space="preserve">, кроме титульного листа, должны быть пронумерованы внизу страницы по центру или справа. Титульный лист оформляется в </w:t>
      </w:r>
      <w:r>
        <w:rPr>
          <w:rFonts w:eastAsia="Calibri"/>
          <w:sz w:val="28"/>
          <w:szCs w:val="28"/>
        </w:rPr>
        <w:t>соответствии с установленными требованиями образовательной организации</w:t>
      </w:r>
      <w:r w:rsidRPr="008C774D">
        <w:rPr>
          <w:rFonts w:eastAsia="Calibri"/>
          <w:sz w:val="28"/>
          <w:szCs w:val="28"/>
        </w:rPr>
        <w:t xml:space="preserve">. Вторая после титульного листа страница должна содержать </w:t>
      </w:r>
      <w:r w:rsidR="00006239">
        <w:rPr>
          <w:rFonts w:eastAsia="Calibri"/>
          <w:sz w:val="28"/>
          <w:szCs w:val="28"/>
        </w:rPr>
        <w:t>содержание</w:t>
      </w:r>
      <w:r w:rsidR="00FC697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 w:rsidRPr="008C774D">
        <w:rPr>
          <w:rFonts w:eastAsia="Calibri"/>
          <w:sz w:val="28"/>
          <w:szCs w:val="28"/>
        </w:rPr>
        <w:t>.</w:t>
      </w:r>
    </w:p>
    <w:p w14:paraId="147B1B77" w14:textId="77777777" w:rsidR="00B86F65" w:rsidRPr="00006239" w:rsidRDefault="00B86F65" w:rsidP="00006239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 w:rsidRPr="00006239">
        <w:rPr>
          <w:i/>
          <w:sz w:val="28"/>
          <w:szCs w:val="28"/>
        </w:rPr>
        <w:t xml:space="preserve">Процедура защиты </w:t>
      </w:r>
      <w:r w:rsidRPr="00006239">
        <w:rPr>
          <w:bCs/>
          <w:i/>
          <w:sz w:val="28"/>
          <w:szCs w:val="28"/>
        </w:rPr>
        <w:t xml:space="preserve">выпускной квалификационной работы </w:t>
      </w:r>
    </w:p>
    <w:p w14:paraId="51D9717B" w14:textId="77777777"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Выпу</w:t>
      </w:r>
      <w:r w:rsidR="00006239">
        <w:rPr>
          <w:rFonts w:eastAsia="Calibri"/>
          <w:sz w:val="28"/>
          <w:szCs w:val="28"/>
        </w:rPr>
        <w:t>скная квалификационная работа</w:t>
      </w:r>
      <w:r>
        <w:rPr>
          <w:rFonts w:eastAsia="Calibri"/>
          <w:sz w:val="28"/>
          <w:szCs w:val="28"/>
        </w:rPr>
        <w:t xml:space="preserve">, отзыв руководителя передается </w:t>
      </w:r>
      <w:r w:rsidR="00006239">
        <w:rPr>
          <w:rFonts w:eastAsia="Calibri"/>
          <w:sz w:val="28"/>
          <w:szCs w:val="28"/>
        </w:rPr>
        <w:t xml:space="preserve">на выпускающую кафедру </w:t>
      </w:r>
      <w:r>
        <w:rPr>
          <w:rFonts w:eastAsia="Calibri"/>
          <w:sz w:val="28"/>
          <w:szCs w:val="28"/>
        </w:rPr>
        <w:t>не позднее</w:t>
      </w:r>
      <w:r w:rsidR="007A314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чем за </w:t>
      </w:r>
      <w:r w:rsidR="00006239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календарных дня до защиты вы</w:t>
      </w:r>
      <w:r w:rsidR="00006239">
        <w:rPr>
          <w:rFonts w:eastAsia="Calibri"/>
          <w:sz w:val="28"/>
          <w:szCs w:val="28"/>
        </w:rPr>
        <w:t>пускной квалификационной работы</w:t>
      </w:r>
      <w:r>
        <w:rPr>
          <w:rFonts w:eastAsia="Calibri"/>
          <w:sz w:val="28"/>
          <w:szCs w:val="28"/>
        </w:rPr>
        <w:t>.</w:t>
      </w:r>
    </w:p>
    <w:p w14:paraId="1DE35FF1" w14:textId="77777777"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Обучающийся должен быть ознакомлен с отзывом руководителя не позднее</w:t>
      </w:r>
      <w:r w:rsidR="007A314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чем за </w:t>
      </w:r>
      <w:r w:rsidR="00006239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календарных дней до дня защиты выпускной квалификационной работы.</w:t>
      </w:r>
    </w:p>
    <w:p w14:paraId="36E45560" w14:textId="77777777"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Государственная итоговая аттестация обучающихся по направлению подготовки </w:t>
      </w:r>
      <w:r w:rsidR="00ED5C2A">
        <w:rPr>
          <w:rFonts w:eastAsia="Calibri"/>
          <w:sz w:val="28"/>
          <w:szCs w:val="28"/>
        </w:rPr>
        <w:t>43.03.01 СЕРВИС</w:t>
      </w:r>
      <w:r>
        <w:rPr>
          <w:rFonts w:eastAsia="Calibri"/>
          <w:sz w:val="28"/>
          <w:szCs w:val="28"/>
        </w:rPr>
        <w:t xml:space="preserve"> проводится в форме защиты вы</w:t>
      </w:r>
      <w:r w:rsidR="00FD4037">
        <w:rPr>
          <w:rFonts w:eastAsia="Calibri"/>
          <w:sz w:val="28"/>
          <w:szCs w:val="28"/>
        </w:rPr>
        <w:t>пускной квалификационной работы</w:t>
      </w:r>
      <w:r>
        <w:rPr>
          <w:rFonts w:eastAsia="Calibri"/>
          <w:sz w:val="28"/>
          <w:szCs w:val="28"/>
        </w:rPr>
        <w:t>.</w:t>
      </w:r>
    </w:p>
    <w:p w14:paraId="70AC1FE2" w14:textId="77777777" w:rsidR="00B86F65" w:rsidRPr="002333C3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Срок проведения государственной аттестации устанавливается университетом.</w:t>
      </w:r>
    </w:p>
    <w:p w14:paraId="16502368" w14:textId="77777777" w:rsidR="00B86F65" w:rsidRPr="008C774D" w:rsidRDefault="00B86F65" w:rsidP="00B86F65">
      <w:pPr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>На защите обязательно присутствие руководителя</w:t>
      </w:r>
      <w:r w:rsidR="00FD4037">
        <w:rPr>
          <w:rFonts w:eastAsia="Calibri"/>
          <w:sz w:val="28"/>
          <w:szCs w:val="28"/>
        </w:rPr>
        <w:t xml:space="preserve"> выпускной квалификационной работы</w:t>
      </w:r>
      <w:r w:rsidRPr="008C774D">
        <w:rPr>
          <w:rFonts w:eastAsia="Calibri"/>
          <w:sz w:val="28"/>
          <w:szCs w:val="28"/>
        </w:rPr>
        <w:t>, ответственных за организацию защиты</w:t>
      </w:r>
      <w:r w:rsidR="00FD4037">
        <w:rPr>
          <w:rFonts w:eastAsia="Calibri"/>
          <w:sz w:val="28"/>
          <w:szCs w:val="28"/>
        </w:rPr>
        <w:t xml:space="preserve"> выпускных квалификационных работ</w:t>
      </w:r>
      <w:r w:rsidRPr="008C774D">
        <w:rPr>
          <w:rFonts w:eastAsia="Calibri"/>
          <w:sz w:val="28"/>
          <w:szCs w:val="28"/>
        </w:rPr>
        <w:t xml:space="preserve">,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, а также не менее двух третей от списочного состава членов </w:t>
      </w:r>
      <w:r>
        <w:rPr>
          <w:rFonts w:eastAsia="Calibri"/>
          <w:sz w:val="28"/>
          <w:szCs w:val="28"/>
        </w:rPr>
        <w:t xml:space="preserve">экзаменационной </w:t>
      </w:r>
      <w:r w:rsidRPr="008C774D">
        <w:rPr>
          <w:rFonts w:eastAsia="Calibri"/>
          <w:sz w:val="28"/>
          <w:szCs w:val="28"/>
        </w:rPr>
        <w:t>комиссии.</w:t>
      </w:r>
    </w:p>
    <w:p w14:paraId="1B6AFB77" w14:textId="77777777" w:rsidR="00B86F65" w:rsidRPr="008C774D" w:rsidRDefault="00B86F65" w:rsidP="00B86F65">
      <w:pPr>
        <w:tabs>
          <w:tab w:val="left" w:pos="56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Защита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>осуществляется в следующем порядке:</w:t>
      </w:r>
    </w:p>
    <w:p w14:paraId="723DBDEC" w14:textId="77777777" w:rsidR="00B86F65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lastRenderedPageBreak/>
        <w:t xml:space="preserve">1) Председатель или заместитель председателя </w:t>
      </w:r>
      <w:r>
        <w:rPr>
          <w:rFonts w:eastAsia="Calibri"/>
          <w:sz w:val="28"/>
          <w:szCs w:val="28"/>
        </w:rPr>
        <w:t xml:space="preserve">государственной экзаменационной </w:t>
      </w:r>
      <w:r w:rsidRPr="008C774D">
        <w:rPr>
          <w:rFonts w:eastAsia="Calibri"/>
          <w:sz w:val="28"/>
          <w:szCs w:val="28"/>
        </w:rPr>
        <w:t xml:space="preserve">комиссии </w:t>
      </w:r>
      <w:r>
        <w:rPr>
          <w:rFonts w:eastAsia="Calibri"/>
          <w:sz w:val="28"/>
          <w:szCs w:val="28"/>
        </w:rPr>
        <w:t xml:space="preserve">(ГЭК), </w:t>
      </w:r>
      <w:r w:rsidRPr="008C774D">
        <w:rPr>
          <w:rFonts w:eastAsia="Calibri"/>
          <w:sz w:val="28"/>
          <w:szCs w:val="28"/>
        </w:rPr>
        <w:t xml:space="preserve">после того как удостоверится </w:t>
      </w:r>
      <w:r>
        <w:rPr>
          <w:rFonts w:eastAsia="Calibri"/>
          <w:sz w:val="28"/>
          <w:szCs w:val="28"/>
        </w:rPr>
        <w:t xml:space="preserve">в </w:t>
      </w:r>
      <w:r w:rsidRPr="008C774D">
        <w:rPr>
          <w:rFonts w:eastAsia="Calibri"/>
          <w:sz w:val="28"/>
          <w:szCs w:val="28"/>
        </w:rPr>
        <w:t>присутстви</w:t>
      </w:r>
      <w:r>
        <w:rPr>
          <w:rFonts w:eastAsia="Calibri"/>
          <w:sz w:val="28"/>
          <w:szCs w:val="28"/>
        </w:rPr>
        <w:t>и</w:t>
      </w:r>
      <w:r w:rsidRPr="008C774D">
        <w:rPr>
          <w:rFonts w:eastAsia="Calibri"/>
          <w:sz w:val="28"/>
          <w:szCs w:val="28"/>
        </w:rPr>
        <w:t xml:space="preserve"> необходимого числа членов</w:t>
      </w:r>
      <w:r>
        <w:rPr>
          <w:rFonts w:eastAsia="Calibri"/>
          <w:sz w:val="28"/>
          <w:szCs w:val="28"/>
        </w:rPr>
        <w:t xml:space="preserve"> ГЭК</w:t>
      </w:r>
      <w:r w:rsidRPr="008C774D">
        <w:rPr>
          <w:rFonts w:eastAsia="Calibri"/>
          <w:sz w:val="28"/>
          <w:szCs w:val="28"/>
        </w:rPr>
        <w:t xml:space="preserve">, объявляет заседание открытым и сообщает присутствующим повестку дня работы </w:t>
      </w:r>
      <w:r>
        <w:rPr>
          <w:rFonts w:eastAsia="Calibri"/>
          <w:sz w:val="28"/>
          <w:szCs w:val="28"/>
        </w:rPr>
        <w:t xml:space="preserve">государственной экзаменационной </w:t>
      </w:r>
      <w:r w:rsidRPr="008C774D">
        <w:rPr>
          <w:rFonts w:eastAsia="Calibri"/>
          <w:sz w:val="28"/>
          <w:szCs w:val="28"/>
        </w:rPr>
        <w:t xml:space="preserve">комиссии, а также при необходимости напоминает порядок защиты; </w:t>
      </w:r>
    </w:p>
    <w:p w14:paraId="45AC01B1" w14:textId="77777777" w:rsidR="00B86F65" w:rsidRPr="008C774D" w:rsidRDefault="00B86F65" w:rsidP="00B86F6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 xml:space="preserve">сообщение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 о содержании и основных результатах </w:t>
      </w:r>
      <w:r>
        <w:rPr>
          <w:rFonts w:eastAsia="Calibri"/>
          <w:sz w:val="28"/>
          <w:szCs w:val="28"/>
        </w:rPr>
        <w:t xml:space="preserve">выпускной квалификационной работы </w:t>
      </w:r>
      <w:r w:rsidRPr="008C774D">
        <w:rPr>
          <w:rFonts w:eastAsia="Calibri"/>
          <w:sz w:val="28"/>
          <w:szCs w:val="28"/>
        </w:rPr>
        <w:t xml:space="preserve">(до </w:t>
      </w:r>
      <w:r w:rsidR="00FD4037">
        <w:rPr>
          <w:rFonts w:eastAsia="Calibri"/>
          <w:sz w:val="28"/>
          <w:szCs w:val="28"/>
        </w:rPr>
        <w:t>7</w:t>
      </w:r>
      <w:r w:rsidRPr="008C774D">
        <w:rPr>
          <w:rFonts w:eastAsia="Calibri"/>
          <w:sz w:val="28"/>
          <w:szCs w:val="28"/>
        </w:rPr>
        <w:t xml:space="preserve"> мин.);</w:t>
      </w:r>
    </w:p>
    <w:p w14:paraId="72C9BFFC" w14:textId="77777777"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>вопросы членов комиссии и присутствующих на защите;</w:t>
      </w:r>
    </w:p>
    <w:p w14:paraId="40D71AD6" w14:textId="77777777"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ответы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 на поступившие вопросы;</w:t>
      </w:r>
    </w:p>
    <w:p w14:paraId="172D59FD" w14:textId="77777777"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>выступление</w:t>
      </w:r>
      <w:r w:rsidR="00FD4037">
        <w:rPr>
          <w:rFonts w:eastAsia="Calibri"/>
          <w:sz w:val="28"/>
          <w:szCs w:val="28"/>
        </w:rPr>
        <w:t xml:space="preserve"> руководителя выпускной квалификационной работы</w:t>
      </w:r>
      <w:r w:rsidRPr="008C774D">
        <w:rPr>
          <w:rFonts w:eastAsia="Calibri"/>
          <w:sz w:val="28"/>
          <w:szCs w:val="28"/>
        </w:rPr>
        <w:t>;</w:t>
      </w:r>
    </w:p>
    <w:p w14:paraId="41E1F502" w14:textId="77777777" w:rsidR="00B86F65" w:rsidRPr="008C774D" w:rsidRDefault="00B86F65" w:rsidP="00B86F65">
      <w:pPr>
        <w:numPr>
          <w:ilvl w:val="0"/>
          <w:numId w:val="14"/>
        </w:numPr>
        <w:tabs>
          <w:tab w:val="left" w:pos="302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заключительное слово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>.</w:t>
      </w:r>
    </w:p>
    <w:p w14:paraId="14812D1D" w14:textId="28569F25" w:rsidR="00B86F65" w:rsidRPr="008C774D" w:rsidRDefault="00B86F65" w:rsidP="00B86F65">
      <w:pPr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После того, как защиты всех </w:t>
      </w:r>
      <w:r>
        <w:rPr>
          <w:rFonts w:eastAsia="Calibri"/>
          <w:sz w:val="28"/>
          <w:szCs w:val="28"/>
        </w:rPr>
        <w:t>выпускных квалифик</w:t>
      </w:r>
      <w:r w:rsidR="00FD4037">
        <w:rPr>
          <w:rFonts w:eastAsia="Calibri"/>
          <w:sz w:val="28"/>
          <w:szCs w:val="28"/>
        </w:rPr>
        <w:t>ационных работ</w:t>
      </w:r>
      <w:r w:rsidRPr="008C774D">
        <w:rPr>
          <w:rFonts w:eastAsia="Calibri"/>
          <w:sz w:val="28"/>
          <w:szCs w:val="28"/>
        </w:rPr>
        <w:t xml:space="preserve">, внесенных в повестку дня работы комиссии, состоялись, проводится обсуждение работ и выставление оценок, которое осуществляется членами </w:t>
      </w:r>
      <w:r>
        <w:rPr>
          <w:rFonts w:eastAsia="Calibri"/>
          <w:sz w:val="28"/>
          <w:szCs w:val="28"/>
        </w:rPr>
        <w:t xml:space="preserve">ГЭК </w:t>
      </w:r>
      <w:r w:rsidRPr="008C774D">
        <w:rPr>
          <w:rFonts w:eastAsia="Calibri"/>
          <w:sz w:val="28"/>
          <w:szCs w:val="28"/>
        </w:rPr>
        <w:t>в режиме закрытого совещ</w:t>
      </w:r>
      <w:r>
        <w:rPr>
          <w:rFonts w:eastAsia="Calibri"/>
          <w:sz w:val="28"/>
          <w:szCs w:val="28"/>
        </w:rPr>
        <w:t>ания. Решение об оценке защиты выпускной квалификационной работы</w:t>
      </w:r>
      <w:r w:rsidR="00FC697D">
        <w:rPr>
          <w:rFonts w:eastAsia="Calibri"/>
          <w:sz w:val="28"/>
          <w:szCs w:val="28"/>
        </w:rPr>
        <w:t xml:space="preserve">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 принимается голосованием. После этого оценки вносятся в итоговый протокол заседания комиссии </w:t>
      </w:r>
      <w:r>
        <w:rPr>
          <w:rFonts w:eastAsia="Calibri"/>
          <w:sz w:val="28"/>
          <w:szCs w:val="28"/>
        </w:rPr>
        <w:t xml:space="preserve">ГЭК </w:t>
      </w:r>
      <w:r w:rsidRPr="008C774D">
        <w:rPr>
          <w:rFonts w:eastAsia="Calibri"/>
          <w:sz w:val="28"/>
          <w:szCs w:val="28"/>
        </w:rPr>
        <w:t xml:space="preserve">по защите </w:t>
      </w:r>
      <w:r>
        <w:rPr>
          <w:rFonts w:eastAsia="Calibri"/>
          <w:sz w:val="28"/>
          <w:szCs w:val="28"/>
        </w:rPr>
        <w:t xml:space="preserve">выпускных квалификационных работ </w:t>
      </w:r>
      <w:r w:rsidRPr="008C774D">
        <w:rPr>
          <w:rFonts w:eastAsia="Calibri"/>
          <w:sz w:val="28"/>
          <w:szCs w:val="28"/>
        </w:rPr>
        <w:t xml:space="preserve">и оглашаются </w:t>
      </w:r>
      <w:r w:rsidR="00FD4037">
        <w:rPr>
          <w:rFonts w:eastAsia="Calibri"/>
          <w:sz w:val="28"/>
          <w:szCs w:val="28"/>
        </w:rPr>
        <w:t>выпускникам</w:t>
      </w:r>
      <w:r w:rsidRPr="008C774D">
        <w:rPr>
          <w:rFonts w:eastAsia="Calibri"/>
          <w:sz w:val="28"/>
          <w:szCs w:val="28"/>
        </w:rPr>
        <w:t xml:space="preserve"> и присутствовавшим на защите.</w:t>
      </w:r>
    </w:p>
    <w:p w14:paraId="3AAC6DC7" w14:textId="1E241972" w:rsidR="00B86F65" w:rsidRPr="008C774D" w:rsidRDefault="00B86F65" w:rsidP="00B86F65">
      <w:pPr>
        <w:tabs>
          <w:tab w:val="left" w:pos="538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C774D">
        <w:rPr>
          <w:rFonts w:eastAsia="Calibri"/>
          <w:sz w:val="28"/>
          <w:szCs w:val="28"/>
        </w:rPr>
        <w:t xml:space="preserve">Результаты защиты </w:t>
      </w:r>
      <w:r>
        <w:rPr>
          <w:rFonts w:eastAsia="Calibri"/>
          <w:sz w:val="28"/>
          <w:szCs w:val="28"/>
        </w:rPr>
        <w:t>выпускной квалификационной работы о</w:t>
      </w:r>
      <w:r w:rsidRPr="008C774D">
        <w:rPr>
          <w:rFonts w:eastAsia="Calibri"/>
          <w:sz w:val="28"/>
          <w:szCs w:val="28"/>
        </w:rPr>
        <w:t>пределяются оценками «отлично», «хорошо», «удовлетворительно», «неудовлетворительно». При оценке учитывается качество содержани</w:t>
      </w:r>
      <w:r>
        <w:rPr>
          <w:rFonts w:eastAsia="Calibri"/>
          <w:sz w:val="28"/>
          <w:szCs w:val="28"/>
        </w:rPr>
        <w:t>я выпускной квалификационной работы</w:t>
      </w:r>
      <w:r w:rsidRPr="008C774D">
        <w:rPr>
          <w:rFonts w:eastAsia="Calibri"/>
          <w:sz w:val="28"/>
          <w:szCs w:val="28"/>
        </w:rPr>
        <w:t xml:space="preserve">, выступление </w:t>
      </w:r>
      <w:r w:rsidR="00FD4037">
        <w:rPr>
          <w:rFonts w:eastAsia="Calibri"/>
          <w:sz w:val="28"/>
          <w:szCs w:val="28"/>
        </w:rPr>
        <w:t>обучающегося</w:t>
      </w:r>
      <w:r w:rsidRPr="008C774D">
        <w:rPr>
          <w:rFonts w:eastAsia="Calibri"/>
          <w:sz w:val="28"/>
          <w:szCs w:val="28"/>
        </w:rPr>
        <w:t xml:space="preserve"> на защите, а также его ответы на вопросы членов комиссии, и присутствовавших на защите членов комиссии. </w:t>
      </w:r>
      <w:r w:rsidR="00FD4037">
        <w:rPr>
          <w:rFonts w:eastAsia="Calibri"/>
          <w:sz w:val="28"/>
          <w:szCs w:val="28"/>
        </w:rPr>
        <w:t>Обучающиеся</w:t>
      </w:r>
      <w:r w:rsidRPr="008C774D">
        <w:rPr>
          <w:rFonts w:eastAsia="Calibri"/>
          <w:sz w:val="28"/>
          <w:szCs w:val="28"/>
        </w:rPr>
        <w:t xml:space="preserve">, получившие оценку «неудовлетворительно», допускаются к повторной защите </w:t>
      </w:r>
      <w:r>
        <w:rPr>
          <w:rFonts w:eastAsia="Calibri"/>
          <w:sz w:val="28"/>
          <w:szCs w:val="28"/>
        </w:rPr>
        <w:t>выпускной квалификационной работ</w:t>
      </w:r>
      <w:r w:rsidR="007A314B">
        <w:rPr>
          <w:rFonts w:eastAsia="Calibri"/>
          <w:sz w:val="28"/>
          <w:szCs w:val="28"/>
        </w:rPr>
        <w:t>ы</w:t>
      </w:r>
      <w:r w:rsidR="00FC697D">
        <w:rPr>
          <w:rFonts w:eastAsia="Calibri"/>
          <w:sz w:val="28"/>
          <w:szCs w:val="28"/>
        </w:rPr>
        <w:t xml:space="preserve"> </w:t>
      </w:r>
      <w:r w:rsidRPr="008C774D">
        <w:rPr>
          <w:rFonts w:eastAsia="Calibri"/>
          <w:sz w:val="28"/>
          <w:szCs w:val="28"/>
        </w:rPr>
        <w:t xml:space="preserve">не ранее, чем через год. При этом </w:t>
      </w:r>
      <w:r w:rsidR="00FD4037">
        <w:rPr>
          <w:rFonts w:eastAsia="Calibri"/>
          <w:sz w:val="28"/>
          <w:szCs w:val="28"/>
        </w:rPr>
        <w:t>обучающемуся</w:t>
      </w:r>
      <w:r w:rsidRPr="008C774D">
        <w:rPr>
          <w:rFonts w:eastAsia="Calibri"/>
          <w:sz w:val="28"/>
          <w:szCs w:val="28"/>
        </w:rPr>
        <w:t xml:space="preserve"> по решению комиссии может быть предоставлено право защищать ту же работу повторно, с соответствующей доработкой, или разрабатывать новую тему.</w:t>
      </w:r>
    </w:p>
    <w:p w14:paraId="03FC46A2" w14:textId="77777777" w:rsidR="00B86F65" w:rsidRPr="00FD4037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D4037">
        <w:rPr>
          <w:i/>
          <w:sz w:val="28"/>
          <w:szCs w:val="28"/>
        </w:rPr>
        <w:t xml:space="preserve">Критерии оценки выпускной квалификационной работы </w:t>
      </w:r>
    </w:p>
    <w:p w14:paraId="002E7871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BF1">
        <w:rPr>
          <w:sz w:val="28"/>
          <w:szCs w:val="28"/>
        </w:rPr>
        <w:t>Критериями оценки выполнения и защиты выпускной квалификационной работы являются:</w:t>
      </w:r>
    </w:p>
    <w:p w14:paraId="11CF3463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актуальность и научно-практическое значение темы выпускной квалификационной работы;</w:t>
      </w:r>
    </w:p>
    <w:p w14:paraId="55196952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научно-теоретический уровень разработки проблемы;</w:t>
      </w:r>
    </w:p>
    <w:p w14:paraId="4AEA4F34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сбалансированное сочетание количественных и качественных методов исследования; качество используемых методик, полнота и системность предложений по рассматриваемой теме;</w:t>
      </w:r>
    </w:p>
    <w:p w14:paraId="19ED56D5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разработка новых методических и методологических подходов решения научных проблем;</w:t>
      </w:r>
    </w:p>
    <w:p w14:paraId="4128F428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значимость результатов теоретических и экспериментальных исследований; полнота решения поставленных в выпускной квалификационной работе задач; самостоятельный характер изложения и обобщения материала;</w:t>
      </w:r>
    </w:p>
    <w:p w14:paraId="5B2B8702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качество выполнени</w:t>
      </w:r>
      <w:r>
        <w:rPr>
          <w:sz w:val="28"/>
          <w:szCs w:val="28"/>
        </w:rPr>
        <w:t>я</w:t>
      </w:r>
      <w:r w:rsidRPr="00194BF1">
        <w:rPr>
          <w:sz w:val="28"/>
          <w:szCs w:val="28"/>
        </w:rPr>
        <w:t xml:space="preserve"> выпускной квалификационной работы;</w:t>
      </w:r>
    </w:p>
    <w:p w14:paraId="2FE747D2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194BF1">
        <w:rPr>
          <w:sz w:val="28"/>
          <w:szCs w:val="28"/>
        </w:rPr>
        <w:t>содержательность доклада и ответов на вопросы;</w:t>
      </w:r>
    </w:p>
    <w:p w14:paraId="56BB12F0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наглядность представленных результатов исследования.</w:t>
      </w:r>
    </w:p>
    <w:p w14:paraId="61D25E3F" w14:textId="69F0FD6F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«отлично»</w:t>
      </w:r>
      <w:r w:rsidRPr="00194BF1">
        <w:rPr>
          <w:sz w:val="28"/>
          <w:szCs w:val="28"/>
        </w:rPr>
        <w:t xml:space="preserve"> выставляется выпускнику, если четко сформулированы цель и задачи </w:t>
      </w:r>
      <w:r>
        <w:rPr>
          <w:sz w:val="28"/>
          <w:szCs w:val="28"/>
        </w:rPr>
        <w:t>вы</w:t>
      </w:r>
      <w:r w:rsidR="00FD4037">
        <w:rPr>
          <w:sz w:val="28"/>
          <w:szCs w:val="28"/>
        </w:rPr>
        <w:t>пускной квалификационной работы</w:t>
      </w:r>
      <w:r w:rsidRPr="00194BF1">
        <w:rPr>
          <w:sz w:val="28"/>
          <w:szCs w:val="28"/>
        </w:rPr>
        <w:t>, раскрыта суть проблемы с систематизацией точек зрения авторов и выделением научных направлений, оценкой их сходства и различий, обобщением отечественного и зарубежного опыта. Изложена собственная позиция. Стиль изложения</w:t>
      </w:r>
      <w:r w:rsidR="007A314B">
        <w:rPr>
          <w:sz w:val="28"/>
          <w:szCs w:val="28"/>
        </w:rPr>
        <w:t xml:space="preserve"> –</w:t>
      </w:r>
      <w:r w:rsidRPr="00194BF1">
        <w:rPr>
          <w:sz w:val="28"/>
          <w:szCs w:val="28"/>
        </w:rPr>
        <w:t xml:space="preserve"> научный с</w:t>
      </w:r>
      <w:r w:rsidR="007A314B">
        <w:rPr>
          <w:sz w:val="28"/>
          <w:szCs w:val="28"/>
        </w:rPr>
        <w:t>о</w:t>
      </w:r>
      <w:r w:rsidRPr="00194BF1">
        <w:rPr>
          <w:sz w:val="28"/>
          <w:szCs w:val="28"/>
        </w:rPr>
        <w:t xml:space="preserve"> ссылками на источники. Достоверность выводов базируется на глубоком анализе объекта исследования не менее, чем за 5 лет с применением статистических методов и факторного анализа. Комплекс авторских предложений и рекомендаций аргументирован, обладает новизной и практической значимостью. В ходе защиты выпускник демонстрировал свободное владение материалом, уверенно излагал результаты исследования, представил презентацию, в достаточной степени отражающую суть</w:t>
      </w:r>
      <w:r>
        <w:rPr>
          <w:sz w:val="28"/>
          <w:szCs w:val="28"/>
        </w:rPr>
        <w:t xml:space="preserve"> выпускной квалификационной</w:t>
      </w:r>
      <w:r w:rsidR="00FC697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194BF1">
        <w:rPr>
          <w:sz w:val="28"/>
          <w:szCs w:val="28"/>
        </w:rPr>
        <w:t>.</w:t>
      </w:r>
    </w:p>
    <w:p w14:paraId="5E7687A7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«хорошо»</w:t>
      </w:r>
      <w:r w:rsidRPr="00194BF1">
        <w:rPr>
          <w:sz w:val="28"/>
          <w:szCs w:val="28"/>
        </w:rPr>
        <w:t xml:space="preserve"> выставляется выпускнику, если, четко сформулированы цель и задачи выпускной квалификационной работы, достаточно полно раскрыта суть проблемы с анализом точек зрения различных исследователей на неё, с обоснование собственной позиции. Стиль изложения </w:t>
      </w:r>
      <w:r w:rsidR="007A314B">
        <w:rPr>
          <w:sz w:val="28"/>
          <w:szCs w:val="28"/>
        </w:rPr>
        <w:t xml:space="preserve">– </w:t>
      </w:r>
      <w:r w:rsidRPr="00194BF1">
        <w:rPr>
          <w:sz w:val="28"/>
          <w:szCs w:val="28"/>
        </w:rPr>
        <w:t>научный с</w:t>
      </w:r>
      <w:r w:rsidR="007A314B">
        <w:rPr>
          <w:sz w:val="28"/>
          <w:szCs w:val="28"/>
        </w:rPr>
        <w:t>о</w:t>
      </w:r>
      <w:r w:rsidRPr="00194BF1">
        <w:rPr>
          <w:sz w:val="28"/>
          <w:szCs w:val="28"/>
        </w:rPr>
        <w:t xml:space="preserve"> ссылками на источники. Достоверность выводов базируется на анализе объекта исследования с использованием источников информации не менее</w:t>
      </w:r>
      <w:r w:rsidR="007A314B">
        <w:rPr>
          <w:sz w:val="28"/>
          <w:szCs w:val="28"/>
        </w:rPr>
        <w:t>,</w:t>
      </w:r>
      <w:r w:rsidRPr="00194BF1">
        <w:rPr>
          <w:sz w:val="28"/>
          <w:szCs w:val="28"/>
        </w:rPr>
        <w:t xml:space="preserve"> чем за 5 лет. Комплекс авторских предложений и рекомендаций аргументирован, обладает практической значимостью. В ходе защиты выпускник уверенно излагал результаты исследования, представил презентацию, в достаточной степени отражающую суть</w:t>
      </w:r>
      <w:r w:rsidR="00FD4037">
        <w:rPr>
          <w:sz w:val="28"/>
          <w:szCs w:val="28"/>
        </w:rPr>
        <w:t xml:space="preserve"> выпускной квалификационной работы</w:t>
      </w:r>
      <w:r w:rsidRPr="00194BF1">
        <w:rPr>
          <w:sz w:val="28"/>
          <w:szCs w:val="28"/>
        </w:rPr>
        <w:t>. Однако были допущены незначительные неточности при изложении материала, не искажающие основного содержания по существу</w:t>
      </w:r>
      <w:r>
        <w:rPr>
          <w:sz w:val="28"/>
          <w:szCs w:val="28"/>
        </w:rPr>
        <w:t xml:space="preserve"> выпускной квалификационной работы</w:t>
      </w:r>
      <w:r w:rsidRPr="00194BF1">
        <w:rPr>
          <w:sz w:val="28"/>
          <w:szCs w:val="28"/>
        </w:rPr>
        <w:t>.</w:t>
      </w:r>
    </w:p>
    <w:p w14:paraId="043EF9AC" w14:textId="77777777" w:rsidR="00B86F65" w:rsidRPr="00194BF1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«удовлетворительно»</w:t>
      </w:r>
      <w:r w:rsidRPr="00194BF1">
        <w:rPr>
          <w:sz w:val="28"/>
          <w:szCs w:val="28"/>
        </w:rPr>
        <w:t xml:space="preserve"> выставляется выпускнику, если сформулированы цель и задачи </w:t>
      </w:r>
      <w:r>
        <w:rPr>
          <w:sz w:val="28"/>
          <w:szCs w:val="28"/>
        </w:rPr>
        <w:t>выпускной квалификац</w:t>
      </w:r>
      <w:r w:rsidR="00FD4037">
        <w:rPr>
          <w:sz w:val="28"/>
          <w:szCs w:val="28"/>
        </w:rPr>
        <w:t>ионной работы</w:t>
      </w:r>
      <w:r w:rsidRPr="00194BF1">
        <w:rPr>
          <w:sz w:val="28"/>
          <w:szCs w:val="28"/>
        </w:rPr>
        <w:t>, изложение описательно по характеру, с ссылками на источники. Однако не прослеживается связь сущности исследования с наиболее значимыми направлениями решения проблемы и применяемыми при этом методами. В аналитической части выпускной квалификационной работы объект исследован на основе источников информации менее</w:t>
      </w:r>
      <w:r w:rsidR="007A314B">
        <w:rPr>
          <w:sz w:val="28"/>
          <w:szCs w:val="28"/>
        </w:rPr>
        <w:t>,</w:t>
      </w:r>
      <w:r w:rsidRPr="00194BF1">
        <w:rPr>
          <w:sz w:val="28"/>
          <w:szCs w:val="28"/>
        </w:rPr>
        <w:t xml:space="preserve"> чем за 5 лет. Предложения и рекомендации по решению проблемы имеют общий характер. В ходе защиты выпускником допущены неточности при изложении материала, достоверность некоторых выводов не доказана. Автор не в полной мере показал способность разобраться в конкретной практической ситуации.</w:t>
      </w:r>
    </w:p>
    <w:p w14:paraId="7EFCF374" w14:textId="77777777" w:rsidR="00B86F65" w:rsidRDefault="00B86F65" w:rsidP="00B86F6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4037">
        <w:rPr>
          <w:i/>
          <w:sz w:val="28"/>
          <w:szCs w:val="28"/>
        </w:rPr>
        <w:t>Оценка «неудовлетворительно»</w:t>
      </w:r>
      <w:r w:rsidRPr="00194BF1">
        <w:rPr>
          <w:sz w:val="28"/>
          <w:szCs w:val="28"/>
        </w:rPr>
        <w:t xml:space="preserve"> выставляется выпускнику, нарушившему календарный план работы над </w:t>
      </w:r>
      <w:r>
        <w:rPr>
          <w:sz w:val="28"/>
          <w:szCs w:val="28"/>
        </w:rPr>
        <w:t>вып</w:t>
      </w:r>
      <w:r w:rsidR="00FD4037">
        <w:rPr>
          <w:sz w:val="28"/>
          <w:szCs w:val="28"/>
        </w:rPr>
        <w:t>ускной квалификационной работой</w:t>
      </w:r>
      <w:r w:rsidRPr="00194BF1">
        <w:rPr>
          <w:sz w:val="28"/>
          <w:szCs w:val="28"/>
        </w:rPr>
        <w:t xml:space="preserve">. Тема раскрыта не в полном объеме, структура не логична (не установлена связь сущности темы с наиболее значимыми направлениями решения проблемы и применяемыми методами). В аналитической части выпускной </w:t>
      </w:r>
      <w:r w:rsidRPr="00194BF1">
        <w:rPr>
          <w:sz w:val="28"/>
          <w:szCs w:val="28"/>
        </w:rPr>
        <w:lastRenderedPageBreak/>
        <w:t>квалификационной работы объект исследован не в достаточной степени. Предложения и рекомендации носят общий характер, недостаточно аргументированы. Допущены неточности в изложении материала, достоверность некоторых выводов не доказана. Результаты исследования не апробированы. Автор не может разобраться в конкретной практической ситуации, не обладает достаточными знаниями и практическими навыками для профессиональной деятельности.</w:t>
      </w:r>
    </w:p>
    <w:p w14:paraId="49149D47" w14:textId="77777777" w:rsidR="002312C4" w:rsidRDefault="002312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E29B9D" w14:textId="77777777" w:rsidR="00950482" w:rsidRDefault="00950482" w:rsidP="00950482">
      <w:pPr>
        <w:ind w:firstLine="709"/>
        <w:jc w:val="center"/>
        <w:rPr>
          <w:b/>
          <w:sz w:val="28"/>
          <w:szCs w:val="28"/>
        </w:rPr>
      </w:pPr>
      <w:r w:rsidRPr="00170574"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> 4</w:t>
      </w:r>
      <w:r w:rsidRPr="001705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УСЛОВИЯ ОСУЩЕСТВЛЕНИЯ ОБРАЗОВАТЕЛЬНОЙ ДЕЯТЕЛЬНОСТИ ПО АОП </w:t>
      </w:r>
    </w:p>
    <w:p w14:paraId="2E78A250" w14:textId="77777777" w:rsidR="00950482" w:rsidRDefault="00950482" w:rsidP="00950482">
      <w:pPr>
        <w:ind w:firstLine="709"/>
        <w:jc w:val="center"/>
        <w:rPr>
          <w:b/>
          <w:sz w:val="28"/>
          <w:szCs w:val="28"/>
        </w:rPr>
      </w:pPr>
    </w:p>
    <w:p w14:paraId="64F7AD74" w14:textId="77777777" w:rsidR="00950482" w:rsidRPr="002A09E8" w:rsidRDefault="00950482" w:rsidP="00950482">
      <w:pPr>
        <w:ind w:firstLine="709"/>
        <w:jc w:val="both"/>
        <w:rPr>
          <w:sz w:val="28"/>
          <w:szCs w:val="28"/>
        </w:rPr>
      </w:pPr>
      <w:r w:rsidRPr="002A09E8">
        <w:rPr>
          <w:sz w:val="28"/>
          <w:szCs w:val="28"/>
        </w:rPr>
        <w:t>Интегративным результатом выполнения требований к условиям реализации образовательной программы является создание и поддержание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 развития обучающихся.</w:t>
      </w:r>
    </w:p>
    <w:p w14:paraId="0CC6258B" w14:textId="77777777" w:rsidR="00950482" w:rsidRPr="002A09E8" w:rsidRDefault="00950482" w:rsidP="00950482">
      <w:pPr>
        <w:ind w:firstLine="709"/>
        <w:jc w:val="both"/>
        <w:rPr>
          <w:sz w:val="28"/>
          <w:szCs w:val="28"/>
        </w:rPr>
      </w:pPr>
      <w:r w:rsidRPr="002A09E8">
        <w:rPr>
          <w:sz w:val="28"/>
          <w:szCs w:val="28"/>
        </w:rPr>
        <w:t>Организация и управление образовательным процессом осуществляется с применением информационных технологий как элементов образовательных технологий, способствующих активизации познавательной деятельности и творческого потенциала обучающихся.</w:t>
      </w:r>
    </w:p>
    <w:p w14:paraId="289AF647" w14:textId="77777777" w:rsidR="00950482" w:rsidRPr="002A09E8" w:rsidRDefault="00950482" w:rsidP="00950482">
      <w:pPr>
        <w:ind w:firstLine="709"/>
        <w:jc w:val="both"/>
        <w:rPr>
          <w:sz w:val="28"/>
          <w:szCs w:val="28"/>
        </w:rPr>
      </w:pPr>
      <w:r w:rsidRPr="002A09E8">
        <w:rPr>
          <w:sz w:val="28"/>
          <w:szCs w:val="28"/>
        </w:rPr>
        <w:t>Реализация компетентностного подхода предусматривает использование в учебном процессе интерактивных форм наряду с традиционными организационными формами проведения занятий, что обеспечивает развитие у обучающихся навыков принятия решений, межличностной коммуникации, командной работы, а также формирование лидерских качеств. Формированию и развитию профессиональных навыков, обучающихся способствует включение в учебный план дисциплин, содержание которых разработано на основе результатов научных исследований, в том числе с учётом региональных особенностей производств, связанных с профессиональной деятельностью выпускников и потребностей работодателей</w:t>
      </w:r>
      <w:r>
        <w:rPr>
          <w:sz w:val="28"/>
          <w:szCs w:val="28"/>
        </w:rPr>
        <w:t>.</w:t>
      </w:r>
    </w:p>
    <w:p w14:paraId="5BE6BEC9" w14:textId="77777777" w:rsidR="00950482" w:rsidRDefault="00950482" w:rsidP="00950482">
      <w:pPr>
        <w:spacing w:before="120" w:after="120"/>
        <w:ind w:firstLine="709"/>
        <w:jc w:val="both"/>
        <w:rPr>
          <w:i/>
          <w:sz w:val="28"/>
          <w:szCs w:val="28"/>
        </w:rPr>
      </w:pPr>
      <w:r w:rsidRPr="002312C4">
        <w:rPr>
          <w:i/>
          <w:sz w:val="28"/>
          <w:szCs w:val="28"/>
        </w:rPr>
        <w:t xml:space="preserve">Учебно-методическое и информационное обеспечение образовательного процесса при реализации </w:t>
      </w:r>
      <w:r>
        <w:rPr>
          <w:i/>
          <w:sz w:val="28"/>
          <w:szCs w:val="28"/>
        </w:rPr>
        <w:t>А</w:t>
      </w:r>
      <w:r w:rsidRPr="002312C4">
        <w:rPr>
          <w:i/>
          <w:sz w:val="28"/>
          <w:szCs w:val="28"/>
        </w:rPr>
        <w:t>ОП</w:t>
      </w:r>
    </w:p>
    <w:p w14:paraId="3E31F950" w14:textId="4DAE2AEA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Реализация </w:t>
      </w:r>
      <w:r w:rsidR="00BA50D4">
        <w:rPr>
          <w:iCs/>
          <w:sz w:val="28"/>
          <w:szCs w:val="28"/>
        </w:rPr>
        <w:t xml:space="preserve">адаптивной </w:t>
      </w:r>
      <w:r w:rsidRPr="004756A9">
        <w:rPr>
          <w:iCs/>
          <w:sz w:val="28"/>
          <w:szCs w:val="28"/>
        </w:rPr>
        <w:t>образовательной программы обеспечивается доступом каждого обучающегося к базам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данных и библиотечным фондам, сформированным по полному перечню дисциплин образовательной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программы. Во время самостоятельной подготовки обучающиеся обеспечены доступом к сети «Интернет».</w:t>
      </w:r>
    </w:p>
    <w:p w14:paraId="1E36592B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Электронная информационно-образовательная среда организации обеспечивает:</w:t>
      </w:r>
    </w:p>
    <w:p w14:paraId="260777B3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доступ к учебным планам, рабочим программам дисциплин (модулей), практик, к изданиям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электронных библиотечных систем и электронным образовательным ресурсам, указанным в рабочих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программах дисциплин (модулей), практик;</w:t>
      </w:r>
    </w:p>
    <w:p w14:paraId="0787E6E5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фиксацию хода образовательного процесса, результатов промежуточной аттестации и результатов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 xml:space="preserve">освоения </w:t>
      </w:r>
      <w:r>
        <w:rPr>
          <w:iCs/>
          <w:sz w:val="28"/>
          <w:szCs w:val="28"/>
        </w:rPr>
        <w:t>АОП</w:t>
      </w:r>
      <w:r w:rsidRPr="004756A9">
        <w:rPr>
          <w:iCs/>
          <w:sz w:val="28"/>
          <w:szCs w:val="28"/>
        </w:rPr>
        <w:t>;</w:t>
      </w:r>
    </w:p>
    <w:p w14:paraId="03B1A301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формирование электронного портфолио обучающегося, в том числе сохранение работ обучающегося,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рецензий и оценок на эти работы со стороны любых участников образовательного процесса.</w:t>
      </w:r>
    </w:p>
    <w:p w14:paraId="50C71F99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Функционирование электронной информационно-образовательной среды обеспечивается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соответствующими средствами информационно-коммуникационных технологий и квалификацией работников,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 xml:space="preserve">ее использующих и поддерживающих. Функционирование электронной </w:t>
      </w:r>
      <w:r w:rsidRPr="004756A9">
        <w:rPr>
          <w:iCs/>
          <w:sz w:val="28"/>
          <w:szCs w:val="28"/>
        </w:rPr>
        <w:lastRenderedPageBreak/>
        <w:t>информационно-образовательной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среды соответствует нормам законодательства Российской Федерации.</w:t>
      </w:r>
    </w:p>
    <w:p w14:paraId="0214204E" w14:textId="77777777" w:rsidR="00950482" w:rsidRPr="004A76F0" w:rsidRDefault="00950482" w:rsidP="00950482">
      <w:pPr>
        <w:ind w:firstLine="709"/>
        <w:jc w:val="both"/>
        <w:rPr>
          <w:sz w:val="28"/>
          <w:szCs w:val="28"/>
        </w:rPr>
      </w:pPr>
      <w:r w:rsidRPr="004756A9">
        <w:rPr>
          <w:iCs/>
          <w:sz w:val="28"/>
          <w:szCs w:val="28"/>
        </w:rPr>
        <w:t>Каждый обучающийся в течение всего периода обучения обеспечен индивидуальным неограниченным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доступом к автоматизированной информационно-библиотечной системе</w:t>
      </w:r>
    </w:p>
    <w:p w14:paraId="5927FD24" w14:textId="1935F49E" w:rsidR="00950482" w:rsidRPr="005739CE" w:rsidRDefault="00950482" w:rsidP="00950482">
      <w:pPr>
        <w:ind w:firstLine="709"/>
        <w:jc w:val="both"/>
        <w:rPr>
          <w:rFonts w:eastAsia="Batang"/>
          <w:sz w:val="28"/>
        </w:rPr>
      </w:pPr>
      <w:r w:rsidRPr="00170574">
        <w:rPr>
          <w:sz w:val="28"/>
          <w:szCs w:val="28"/>
        </w:rPr>
        <w:t xml:space="preserve">В библиотеке ФГБОУ ВО «Чеченский государственный университет» имеется необходимое количество учебников, учебных пособий и современной научной литературы по дисциплинам </w:t>
      </w:r>
      <w:r w:rsidR="00FC697D">
        <w:rPr>
          <w:sz w:val="28"/>
          <w:szCs w:val="28"/>
        </w:rPr>
        <w:t>АО</w:t>
      </w:r>
      <w:r w:rsidRPr="00170574">
        <w:rPr>
          <w:sz w:val="28"/>
          <w:szCs w:val="28"/>
        </w:rPr>
        <w:t xml:space="preserve">П направления подготовки </w:t>
      </w:r>
      <w:r>
        <w:rPr>
          <w:sz w:val="28"/>
          <w:szCs w:val="28"/>
        </w:rPr>
        <w:t>43.03.01 Сервис</w:t>
      </w:r>
      <w:r w:rsidRPr="00170574">
        <w:rPr>
          <w:sz w:val="28"/>
          <w:szCs w:val="28"/>
        </w:rPr>
        <w:t>. Библиотечный фонд дополнительной литературы включает официальные, справочно-библиографические и специализированны</w:t>
      </w:r>
      <w:r>
        <w:rPr>
          <w:sz w:val="28"/>
          <w:szCs w:val="28"/>
        </w:rPr>
        <w:t>е</w:t>
      </w:r>
      <w:r w:rsidRPr="00170574">
        <w:rPr>
          <w:sz w:val="28"/>
          <w:szCs w:val="28"/>
        </w:rPr>
        <w:t xml:space="preserve"> периодически</w:t>
      </w:r>
      <w:r>
        <w:rPr>
          <w:sz w:val="28"/>
          <w:szCs w:val="28"/>
        </w:rPr>
        <w:t>е</w:t>
      </w:r>
      <w:r w:rsidRPr="00170574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я</w:t>
      </w:r>
      <w:r w:rsidRPr="00170574">
        <w:rPr>
          <w:sz w:val="28"/>
          <w:szCs w:val="28"/>
        </w:rPr>
        <w:t>. Библиотека имеет доступ к внешним электронным ресурсам, доступ к которым получен на основании договоров с обладателями исключительных прав.</w:t>
      </w:r>
      <w:r w:rsidRPr="00170574">
        <w:rPr>
          <w:rFonts w:eastAsia="Batang"/>
          <w:sz w:val="28"/>
          <w:szCs w:val="28"/>
        </w:rPr>
        <w:t xml:space="preserve"> Каждый обучающийся обеспечен доступом к электронно-библиотечной системе. При этом имеется возможность осуществления одновременного индивидуального доступа к такой системе не менее</w:t>
      </w:r>
      <w:r>
        <w:rPr>
          <w:rFonts w:eastAsia="Batang"/>
          <w:sz w:val="28"/>
          <w:szCs w:val="28"/>
        </w:rPr>
        <w:t>,</w:t>
      </w:r>
      <w:r w:rsidRPr="00170574">
        <w:rPr>
          <w:rFonts w:eastAsia="Batang"/>
          <w:sz w:val="28"/>
          <w:szCs w:val="28"/>
        </w:rPr>
        <w:t xml:space="preserve"> чем для 25 процентов обучающихся. Электронно-библиотечная система </w:t>
      </w:r>
      <w:r w:rsidRPr="00170574">
        <w:rPr>
          <w:sz w:val="28"/>
          <w:szCs w:val="28"/>
        </w:rPr>
        <w:t>IPR BOOKS</w:t>
      </w:r>
      <w:r w:rsidR="00FC697D">
        <w:rPr>
          <w:sz w:val="28"/>
          <w:szCs w:val="28"/>
        </w:rPr>
        <w:t xml:space="preserve"> </w:t>
      </w:r>
      <w:r w:rsidRPr="005739CE">
        <w:rPr>
          <w:rFonts w:eastAsia="Batang"/>
          <w:sz w:val="28"/>
        </w:rPr>
        <w:t>обеспечивает возможность индивидуального доступа для каждого обучающегося из любой точки, в которой имеется доступ к сети Интернет.</w:t>
      </w:r>
    </w:p>
    <w:p w14:paraId="6E273FBF" w14:textId="77777777" w:rsidR="00950482" w:rsidRDefault="00950482" w:rsidP="00950482">
      <w:pPr>
        <w:pStyle w:val="ConsPlusNormal"/>
        <w:widowControl/>
        <w:ind w:firstLine="709"/>
        <w:jc w:val="both"/>
        <w:rPr>
          <w:rFonts w:eastAsia="Batang"/>
          <w:sz w:val="28"/>
        </w:rPr>
      </w:pPr>
      <w:r>
        <w:rPr>
          <w:rFonts w:eastAsia="Batang"/>
          <w:sz w:val="28"/>
        </w:rPr>
        <w:t xml:space="preserve">Библиотека имеет </w:t>
      </w:r>
      <w:r w:rsidRPr="00221914">
        <w:rPr>
          <w:rFonts w:eastAsia="Batang"/>
          <w:sz w:val="28"/>
        </w:rPr>
        <w:t>структурные подразделения</w:t>
      </w:r>
      <w:r>
        <w:rPr>
          <w:rFonts w:eastAsia="Batang"/>
          <w:sz w:val="28"/>
        </w:rPr>
        <w:t xml:space="preserve">: отдел </w:t>
      </w:r>
      <w:proofErr w:type="spellStart"/>
      <w:r>
        <w:rPr>
          <w:rFonts w:eastAsia="Batang"/>
          <w:sz w:val="28"/>
        </w:rPr>
        <w:t>книгохранения</w:t>
      </w:r>
      <w:proofErr w:type="spellEnd"/>
      <w:r>
        <w:rPr>
          <w:rFonts w:eastAsia="Batang"/>
          <w:sz w:val="28"/>
        </w:rPr>
        <w:t>, отдел научной обработки и организации каталогов, справочно-библиографический отдел, 6 отделов обслуживания с абонементом и читальным залом по факультетам</w:t>
      </w:r>
      <w:r w:rsidRPr="00221914">
        <w:rPr>
          <w:rFonts w:eastAsia="Batang"/>
          <w:sz w:val="28"/>
        </w:rPr>
        <w:t>.</w:t>
      </w:r>
    </w:p>
    <w:p w14:paraId="72C561EB" w14:textId="77777777" w:rsidR="00950482" w:rsidRDefault="00707E48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8"/>
          <w:szCs w:val="28"/>
        </w:rPr>
      </w:pPr>
      <w:hyperlink r:id="rId7" w:history="1">
        <w:r w:rsidR="00950482" w:rsidRPr="00011E56">
          <w:rPr>
            <w:sz w:val="28"/>
            <w:szCs w:val="28"/>
          </w:rPr>
          <w:t xml:space="preserve">Общий фонд библиотеки университета составляет </w:t>
        </w:r>
        <w:r w:rsidR="00950482">
          <w:rPr>
            <w:sz w:val="28"/>
            <w:szCs w:val="28"/>
          </w:rPr>
          <w:t>около 230 тысяч</w:t>
        </w:r>
        <w:r w:rsidR="00950482" w:rsidRPr="00011E56">
          <w:rPr>
            <w:sz w:val="28"/>
            <w:szCs w:val="28"/>
          </w:rPr>
          <w:t xml:space="preserve"> экземпляров.</w:t>
        </w:r>
      </w:hyperlink>
      <w:r w:rsidR="00950482" w:rsidRPr="00011E56">
        <w:rPr>
          <w:sz w:val="28"/>
          <w:szCs w:val="28"/>
        </w:rPr>
        <w:t xml:space="preserve"> Количество посадочных мест в библиотек</w:t>
      </w:r>
      <w:r w:rsidR="00950482">
        <w:rPr>
          <w:sz w:val="28"/>
          <w:szCs w:val="28"/>
        </w:rPr>
        <w:t>е</w:t>
      </w:r>
      <w:r w:rsidR="00950482" w:rsidRPr="00011E56">
        <w:rPr>
          <w:sz w:val="28"/>
          <w:szCs w:val="28"/>
        </w:rPr>
        <w:t xml:space="preserve"> – 316; количество </w:t>
      </w:r>
      <w:r w:rsidR="00950482" w:rsidRPr="00011E56">
        <w:rPr>
          <w:sz w:val="28"/>
          <w:szCs w:val="28"/>
          <w:lang w:val="en-US"/>
        </w:rPr>
        <w:t>Internet</w:t>
      </w:r>
      <w:r w:rsidR="00950482">
        <w:rPr>
          <w:sz w:val="28"/>
          <w:szCs w:val="28"/>
        </w:rPr>
        <w:t xml:space="preserve">-серверов – 5, парк компьютеров </w:t>
      </w:r>
      <w:r w:rsidR="00950482" w:rsidRPr="00011E56">
        <w:rPr>
          <w:sz w:val="28"/>
          <w:szCs w:val="28"/>
        </w:rPr>
        <w:t>–</w:t>
      </w:r>
      <w:r w:rsidR="00950482">
        <w:rPr>
          <w:sz w:val="28"/>
          <w:szCs w:val="28"/>
        </w:rPr>
        <w:t xml:space="preserve"> 35.</w:t>
      </w:r>
    </w:p>
    <w:p w14:paraId="194A64FE" w14:textId="77777777" w:rsidR="00950482" w:rsidRPr="00011E56" w:rsidRDefault="00950482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В ФГБОУ ВО «Чеченский государственный университет» функционирует информационная система автоматизации учебного процесса «</w:t>
      </w:r>
      <w:proofErr w:type="spellStart"/>
      <w:r>
        <w:rPr>
          <w:sz w:val="28"/>
          <w:szCs w:val="28"/>
          <w:lang w:val="en-US"/>
        </w:rPr>
        <w:t>UCompiex</w:t>
      </w:r>
      <w:proofErr w:type="spellEnd"/>
      <w:r>
        <w:rPr>
          <w:sz w:val="28"/>
          <w:szCs w:val="28"/>
        </w:rPr>
        <w:t>», в составе которой предусмотрен модуль АИБС.</w:t>
      </w:r>
    </w:p>
    <w:p w14:paraId="5611180C" w14:textId="77777777" w:rsidR="00950482" w:rsidRPr="00011E56" w:rsidRDefault="00950482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 xml:space="preserve">Фонд основной учебной литературы по </w:t>
      </w:r>
      <w:r>
        <w:rPr>
          <w:sz w:val="28"/>
          <w:szCs w:val="28"/>
        </w:rPr>
        <w:t>А</w:t>
      </w:r>
      <w:r w:rsidRPr="00011E56">
        <w:rPr>
          <w:sz w:val="28"/>
          <w:szCs w:val="28"/>
        </w:rPr>
        <w:t>ОП формируется как за счет учебной л</w:t>
      </w:r>
      <w:r>
        <w:rPr>
          <w:sz w:val="28"/>
          <w:szCs w:val="28"/>
        </w:rPr>
        <w:t>итературы на бумажных носителях,</w:t>
      </w:r>
      <w:r w:rsidRPr="00011E56">
        <w:rPr>
          <w:sz w:val="28"/>
          <w:szCs w:val="28"/>
        </w:rPr>
        <w:t xml:space="preserve"> так и за счет изданий, включенных в электронно-библиотечную систему (ЭБС)</w:t>
      </w:r>
      <w:r>
        <w:rPr>
          <w:sz w:val="28"/>
          <w:szCs w:val="28"/>
        </w:rPr>
        <w:t xml:space="preserve">. </w:t>
      </w:r>
      <w:r>
        <w:rPr>
          <w:rFonts w:eastAsia="Batang"/>
          <w:sz w:val="28"/>
        </w:rPr>
        <w:t>Б</w:t>
      </w:r>
      <w:r w:rsidRPr="000E0B59">
        <w:rPr>
          <w:rFonts w:eastAsia="Batang"/>
          <w:sz w:val="28"/>
        </w:rPr>
        <w:t xml:space="preserve">иблиотека имеет доступ к внешним электронным ресурсам, доступ к которым получен на основании договоров с обладателями исключительных прав. </w:t>
      </w:r>
      <w:r w:rsidRPr="00C677F3">
        <w:rPr>
          <w:sz w:val="28"/>
          <w:szCs w:val="28"/>
        </w:rPr>
        <w:t>Плановый объем каталога ЭБС «</w:t>
      </w:r>
      <w:proofErr w:type="spellStart"/>
      <w:r w:rsidRPr="007638F4">
        <w:rPr>
          <w:sz w:val="28"/>
          <w:szCs w:val="28"/>
        </w:rPr>
        <w:t>IPRbooks</w:t>
      </w:r>
      <w:proofErr w:type="spellEnd"/>
      <w:r w:rsidRPr="00C677F3">
        <w:rPr>
          <w:sz w:val="28"/>
          <w:szCs w:val="28"/>
        </w:rPr>
        <w:t>» составляет более 150 тысяч наименований учебной и учебно-методической литературы.</w:t>
      </w:r>
    </w:p>
    <w:p w14:paraId="68D471E7" w14:textId="77777777" w:rsidR="00950482" w:rsidRDefault="00950482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>Фонд дополнительной литературы сформирован за счет справочной, научной и учебной литературы, периодических изданий, как на бумажных носителях, так и за счет изданий, включенных в ЭБС в объеме и количестве соответственно нормативам.</w:t>
      </w:r>
    </w:p>
    <w:p w14:paraId="39229A30" w14:textId="77777777" w:rsidR="00950482" w:rsidRPr="00011E56" w:rsidRDefault="00950482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 xml:space="preserve">Осуществлена подписка на следующие специализированные журналы по </w:t>
      </w:r>
      <w:r>
        <w:rPr>
          <w:sz w:val="28"/>
          <w:szCs w:val="28"/>
        </w:rPr>
        <w:t>направлению подготовки 43.03.01 СЕРВИС:</w:t>
      </w:r>
    </w:p>
    <w:p w14:paraId="7F81F328" w14:textId="77777777" w:rsidR="00950482" w:rsidRPr="00011E56" w:rsidRDefault="00950482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11E56">
        <w:rPr>
          <w:sz w:val="28"/>
          <w:szCs w:val="28"/>
        </w:rPr>
        <w:t>1.</w:t>
      </w:r>
      <w:r>
        <w:rPr>
          <w:sz w:val="28"/>
          <w:szCs w:val="28"/>
        </w:rPr>
        <w:t>Вестник ассоциации вузов туризма и сервиса</w:t>
      </w:r>
      <w:r w:rsidRPr="00011E56">
        <w:rPr>
          <w:color w:val="000000"/>
          <w:sz w:val="28"/>
          <w:szCs w:val="28"/>
        </w:rPr>
        <w:t>;</w:t>
      </w:r>
    </w:p>
    <w:p w14:paraId="375A4FED" w14:textId="77777777" w:rsidR="00950482" w:rsidRPr="00011E56" w:rsidRDefault="00950482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011E5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Деловой мир. </w:t>
      </w:r>
      <w:r w:rsidRPr="00011E56">
        <w:rPr>
          <w:sz w:val="28"/>
          <w:szCs w:val="28"/>
        </w:rPr>
        <w:t>Туризм и отдых</w:t>
      </w:r>
      <w:r w:rsidRPr="00011E56">
        <w:rPr>
          <w:color w:val="000000"/>
          <w:sz w:val="28"/>
          <w:szCs w:val="28"/>
        </w:rPr>
        <w:t>;</w:t>
      </w:r>
    </w:p>
    <w:p w14:paraId="1EB8FD75" w14:textId="77777777" w:rsidR="00950482" w:rsidRDefault="00950482" w:rsidP="00950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011E56">
        <w:rPr>
          <w:color w:val="000000"/>
          <w:sz w:val="28"/>
          <w:szCs w:val="28"/>
        </w:rPr>
        <w:t>3. Тури</w:t>
      </w:r>
      <w:r>
        <w:rPr>
          <w:color w:val="000000"/>
          <w:sz w:val="28"/>
          <w:szCs w:val="28"/>
        </w:rPr>
        <w:t>зм: практика, проблемы, перспективы</w:t>
      </w:r>
      <w:r w:rsidRPr="00011E56">
        <w:rPr>
          <w:color w:val="000000"/>
          <w:sz w:val="28"/>
          <w:szCs w:val="28"/>
        </w:rPr>
        <w:t>.</w:t>
      </w:r>
    </w:p>
    <w:p w14:paraId="39E03A7C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lastRenderedPageBreak/>
        <w:t>Каждому обучающемуся обеспечен индивидуальный неограниченный доступ к электронно</w:t>
      </w:r>
      <w:r>
        <w:rPr>
          <w:iCs/>
          <w:sz w:val="28"/>
          <w:szCs w:val="28"/>
        </w:rPr>
        <w:t>-</w:t>
      </w:r>
      <w:r w:rsidRPr="004756A9">
        <w:rPr>
          <w:iCs/>
          <w:sz w:val="28"/>
          <w:szCs w:val="28"/>
        </w:rPr>
        <w:t>информационным ресурсам, содержащим в себе:</w:t>
      </w:r>
    </w:p>
    <w:p w14:paraId="6A307DBD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  <w:lang w:val="en-US"/>
        </w:rPr>
      </w:pPr>
      <w:r w:rsidRPr="004A76F0">
        <w:rPr>
          <w:iCs/>
          <w:sz w:val="28"/>
          <w:szCs w:val="28"/>
          <w:lang w:val="en-US"/>
        </w:rPr>
        <w:t xml:space="preserve">− </w:t>
      </w:r>
      <w:r w:rsidRPr="004756A9">
        <w:rPr>
          <w:iCs/>
          <w:sz w:val="28"/>
          <w:szCs w:val="28"/>
          <w:lang w:val="en-US"/>
        </w:rPr>
        <w:t xml:space="preserve">− </w:t>
      </w:r>
      <w:r w:rsidRPr="004756A9">
        <w:rPr>
          <w:iCs/>
          <w:sz w:val="28"/>
          <w:szCs w:val="28"/>
        </w:rPr>
        <w:t>ЭБС</w:t>
      </w:r>
      <w:r w:rsidRPr="004756A9">
        <w:rPr>
          <w:iCs/>
          <w:sz w:val="28"/>
          <w:szCs w:val="28"/>
          <w:lang w:val="en-US"/>
        </w:rPr>
        <w:t xml:space="preserve"> «</w:t>
      </w:r>
      <w:proofErr w:type="spellStart"/>
      <w:r w:rsidRPr="004756A9">
        <w:rPr>
          <w:iCs/>
          <w:sz w:val="28"/>
          <w:szCs w:val="28"/>
          <w:lang w:val="en-US"/>
        </w:rPr>
        <w:t>IPRbo</w:t>
      </w:r>
      <w:r>
        <w:rPr>
          <w:iCs/>
          <w:sz w:val="28"/>
          <w:szCs w:val="28"/>
          <w:lang w:val="en-US"/>
        </w:rPr>
        <w:t>oks</w:t>
      </w:r>
      <w:proofErr w:type="spellEnd"/>
      <w:r>
        <w:rPr>
          <w:iCs/>
          <w:sz w:val="28"/>
          <w:szCs w:val="28"/>
          <w:lang w:val="en-US"/>
        </w:rPr>
        <w:t>» (http://www.iprbookshop.ru</w:t>
      </w:r>
      <w:r w:rsidRPr="004756A9">
        <w:rPr>
          <w:iCs/>
          <w:sz w:val="28"/>
          <w:szCs w:val="28"/>
          <w:lang w:val="en-US"/>
        </w:rPr>
        <w:t>);</w:t>
      </w:r>
    </w:p>
    <w:p w14:paraId="61549B91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ЭБС «Лань» (https://e.lanbook.com);</w:t>
      </w:r>
    </w:p>
    <w:p w14:paraId="05E0F6B3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ЭБС «</w:t>
      </w:r>
      <w:proofErr w:type="spellStart"/>
      <w:r w:rsidRPr="004756A9">
        <w:rPr>
          <w:iCs/>
          <w:sz w:val="28"/>
          <w:szCs w:val="28"/>
        </w:rPr>
        <w:t>Znanium</w:t>
      </w:r>
      <w:proofErr w:type="spellEnd"/>
      <w:r w:rsidRPr="004756A9">
        <w:rPr>
          <w:iCs/>
          <w:sz w:val="28"/>
          <w:szCs w:val="28"/>
        </w:rPr>
        <w:t>» (http://znanium.com);</w:t>
      </w:r>
    </w:p>
    <w:p w14:paraId="2264EF85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электронная библиотека диссертаций Российской государственной библиотеки(https://dvs.rsl.ru);</w:t>
      </w:r>
    </w:p>
    <w:p w14:paraId="15458787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Информационно-правовая система «Законодательство России» (http://pravo.gov.ru)</w:t>
      </w:r>
    </w:p>
    <w:p w14:paraId="276D0117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− международная реферативная база данных </w:t>
      </w:r>
      <w:proofErr w:type="spellStart"/>
      <w:r w:rsidRPr="004756A9">
        <w:rPr>
          <w:iCs/>
          <w:sz w:val="28"/>
          <w:szCs w:val="28"/>
        </w:rPr>
        <w:t>Scopus</w:t>
      </w:r>
      <w:proofErr w:type="spellEnd"/>
      <w:r w:rsidRPr="004756A9">
        <w:rPr>
          <w:iCs/>
          <w:sz w:val="28"/>
          <w:szCs w:val="28"/>
        </w:rPr>
        <w:t xml:space="preserve"> (https://www.scopus.com);</w:t>
      </w:r>
    </w:p>
    <w:p w14:paraId="1BCF87EE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− международная реферативная база данных Web </w:t>
      </w:r>
      <w:proofErr w:type="spellStart"/>
      <w:r w:rsidRPr="004756A9">
        <w:rPr>
          <w:iCs/>
          <w:sz w:val="28"/>
          <w:szCs w:val="28"/>
        </w:rPr>
        <w:t>of</w:t>
      </w:r>
      <w:proofErr w:type="spellEnd"/>
      <w:r w:rsidRPr="004756A9">
        <w:rPr>
          <w:iCs/>
          <w:sz w:val="28"/>
          <w:szCs w:val="28"/>
        </w:rPr>
        <w:t xml:space="preserve"> Science (http://apps.webofknowledge.com) и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др.</w:t>
      </w:r>
    </w:p>
    <w:p w14:paraId="039E6E43" w14:textId="77777777" w:rsidR="00950482" w:rsidRDefault="00950482" w:rsidP="009504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</w:t>
      </w:r>
      <w:r w:rsidRPr="00221914">
        <w:rPr>
          <w:sz w:val="28"/>
          <w:szCs w:val="28"/>
        </w:rPr>
        <w:t xml:space="preserve">иблиотека </w:t>
      </w:r>
      <w:r>
        <w:rPr>
          <w:sz w:val="28"/>
          <w:szCs w:val="28"/>
        </w:rPr>
        <w:t>Ф</w:t>
      </w:r>
      <w:r w:rsidRPr="00221914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221914">
        <w:rPr>
          <w:sz w:val="28"/>
          <w:szCs w:val="28"/>
        </w:rPr>
        <w:t xml:space="preserve">ОУ ВО </w:t>
      </w:r>
      <w:r>
        <w:rPr>
          <w:sz w:val="28"/>
          <w:szCs w:val="28"/>
        </w:rPr>
        <w:t xml:space="preserve">«Чеченский государственный университет» </w:t>
      </w:r>
      <w:r w:rsidRPr="00221914">
        <w:rPr>
          <w:sz w:val="28"/>
          <w:szCs w:val="28"/>
        </w:rPr>
        <w:t xml:space="preserve">дает возможность широкого доступа к </w:t>
      </w:r>
      <w:r>
        <w:rPr>
          <w:sz w:val="28"/>
          <w:szCs w:val="28"/>
        </w:rPr>
        <w:t xml:space="preserve">учебным </w:t>
      </w:r>
      <w:r w:rsidRPr="00221914">
        <w:rPr>
          <w:sz w:val="28"/>
          <w:szCs w:val="28"/>
        </w:rPr>
        <w:t>изда</w:t>
      </w:r>
      <w:r>
        <w:rPr>
          <w:sz w:val="28"/>
          <w:szCs w:val="28"/>
        </w:rPr>
        <w:t>ниям</w:t>
      </w:r>
      <w:r w:rsidRPr="00221914">
        <w:rPr>
          <w:sz w:val="28"/>
          <w:szCs w:val="28"/>
        </w:rPr>
        <w:t xml:space="preserve">. </w:t>
      </w:r>
    </w:p>
    <w:p w14:paraId="6FF8A7AD" w14:textId="45F5FD9B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Обучающиеся из числа лиц с ограниченными возможностями здоровья обеспечены электронными</w:t>
      </w:r>
      <w:r w:rsidR="00FC697D"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образовательными ресурсами в адаптированных формах.</w:t>
      </w:r>
    </w:p>
    <w:p w14:paraId="31457F8D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Фонд периодических изданий содержит, в том числе следующие издания по </w:t>
      </w:r>
      <w:r>
        <w:rPr>
          <w:iCs/>
          <w:sz w:val="28"/>
          <w:szCs w:val="28"/>
        </w:rPr>
        <w:t>АОП</w:t>
      </w:r>
      <w:r w:rsidRPr="004756A9">
        <w:rPr>
          <w:iCs/>
          <w:sz w:val="28"/>
          <w:szCs w:val="28"/>
        </w:rPr>
        <w:t>:</w:t>
      </w:r>
    </w:p>
    <w:p w14:paraId="523B06AF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 xml:space="preserve">− электронные научные журналы на платформе НЭБ </w:t>
      </w:r>
      <w:proofErr w:type="spellStart"/>
      <w:r w:rsidRPr="004756A9">
        <w:rPr>
          <w:iCs/>
          <w:sz w:val="28"/>
          <w:szCs w:val="28"/>
        </w:rPr>
        <w:t>eLibrary</w:t>
      </w:r>
      <w:proofErr w:type="spellEnd"/>
      <w:r w:rsidRPr="004756A9">
        <w:rPr>
          <w:iCs/>
          <w:sz w:val="28"/>
          <w:szCs w:val="28"/>
        </w:rPr>
        <w:t xml:space="preserve"> (https://elibrary.ru);</w:t>
      </w:r>
    </w:p>
    <w:p w14:paraId="3D7C45D6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электронные научные журналы в коллекции ЭБС «Лань» (https://e.lanbook.com/journals);</w:t>
      </w:r>
    </w:p>
    <w:p w14:paraId="638FE98C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электронные научные журналы в коллекции ЭБС «</w:t>
      </w:r>
      <w:proofErr w:type="spellStart"/>
      <w:r w:rsidRPr="004756A9">
        <w:rPr>
          <w:iCs/>
          <w:sz w:val="28"/>
          <w:szCs w:val="28"/>
        </w:rPr>
        <w:t>IPRb</w:t>
      </w:r>
      <w:r>
        <w:rPr>
          <w:iCs/>
          <w:sz w:val="28"/>
          <w:szCs w:val="28"/>
        </w:rPr>
        <w:t>ooks</w:t>
      </w:r>
      <w:proofErr w:type="spellEnd"/>
      <w:r>
        <w:rPr>
          <w:iCs/>
          <w:sz w:val="28"/>
          <w:szCs w:val="28"/>
        </w:rPr>
        <w:t>»(http://www.iprbookshop.ru</w:t>
      </w:r>
      <w:r w:rsidRPr="004756A9">
        <w:rPr>
          <w:iCs/>
          <w:sz w:val="28"/>
          <w:szCs w:val="28"/>
        </w:rPr>
        <w:t>);</w:t>
      </w:r>
    </w:p>
    <w:p w14:paraId="22FF92A7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электронные научные журналы в коллекции ЭБС «Университетская библиотека онлайн»(http://biblioclub.ru);</w:t>
      </w:r>
    </w:p>
    <w:p w14:paraId="41A9CEA2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− электронные научные журналы в коллекции ЭБС «</w:t>
      </w:r>
      <w:proofErr w:type="spellStart"/>
      <w:r w:rsidRPr="004756A9">
        <w:rPr>
          <w:iCs/>
          <w:sz w:val="28"/>
          <w:szCs w:val="28"/>
        </w:rPr>
        <w:t>Znanium</w:t>
      </w:r>
      <w:proofErr w:type="spellEnd"/>
      <w:r w:rsidRPr="004756A9">
        <w:rPr>
          <w:iCs/>
          <w:sz w:val="28"/>
          <w:szCs w:val="28"/>
        </w:rPr>
        <w:t>» (http://znanium.com);</w:t>
      </w:r>
    </w:p>
    <w:p w14:paraId="2A68FF02" w14:textId="77777777" w:rsidR="00950482" w:rsidRDefault="00950482" w:rsidP="00950482">
      <w:pPr>
        <w:ind w:firstLine="709"/>
        <w:jc w:val="both"/>
        <w:rPr>
          <w:b/>
          <w:sz w:val="28"/>
          <w:szCs w:val="28"/>
        </w:rPr>
      </w:pPr>
      <w:r w:rsidRPr="004756A9">
        <w:rPr>
          <w:iCs/>
          <w:sz w:val="28"/>
          <w:szCs w:val="28"/>
        </w:rPr>
        <w:t xml:space="preserve">− архив периодических изданий на платформе </w:t>
      </w:r>
      <w:proofErr w:type="spellStart"/>
      <w:r w:rsidRPr="004756A9">
        <w:rPr>
          <w:iCs/>
          <w:sz w:val="28"/>
          <w:szCs w:val="28"/>
        </w:rPr>
        <w:t>ScienceDirect</w:t>
      </w:r>
      <w:proofErr w:type="spellEnd"/>
      <w:r w:rsidRPr="004756A9">
        <w:rPr>
          <w:iCs/>
          <w:sz w:val="28"/>
          <w:szCs w:val="28"/>
        </w:rPr>
        <w:t xml:space="preserve"> издательства </w:t>
      </w:r>
      <w:proofErr w:type="spellStart"/>
      <w:r w:rsidRPr="004756A9">
        <w:rPr>
          <w:iCs/>
          <w:sz w:val="28"/>
          <w:szCs w:val="28"/>
        </w:rPr>
        <w:t>Elsevier</w:t>
      </w:r>
      <w:proofErr w:type="spellEnd"/>
      <w:r w:rsidRPr="004756A9">
        <w:rPr>
          <w:iCs/>
          <w:sz w:val="28"/>
          <w:szCs w:val="28"/>
        </w:rPr>
        <w:t>(https://www.sciencedirect.com).</w:t>
      </w:r>
    </w:p>
    <w:p w14:paraId="190BC79F" w14:textId="77777777" w:rsidR="00950482" w:rsidRPr="00170574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170574">
        <w:rPr>
          <w:rFonts w:ascii="Times New Roman" w:hAnsi="Times New Roman"/>
          <w:i/>
          <w:szCs w:val="28"/>
        </w:rPr>
        <w:t>Кадровое обеспечение реализации ОПОП</w:t>
      </w:r>
    </w:p>
    <w:p w14:paraId="73F5D4B5" w14:textId="77777777" w:rsidR="00950482" w:rsidRDefault="00950482" w:rsidP="0095048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Реализация </w:t>
      </w:r>
      <w:r>
        <w:rPr>
          <w:rFonts w:eastAsia="Calibri"/>
          <w:color w:val="000000"/>
          <w:sz w:val="28"/>
          <w:szCs w:val="28"/>
          <w:lang w:eastAsia="en-US"/>
        </w:rPr>
        <w:t>АОП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ВО по направлению подготовки </w:t>
      </w:r>
      <w:r>
        <w:rPr>
          <w:rFonts w:eastAsia="Calibri"/>
          <w:color w:val="000000"/>
          <w:sz w:val="28"/>
          <w:szCs w:val="28"/>
          <w:lang w:eastAsia="en-US"/>
        </w:rPr>
        <w:t>43.03.01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Сервис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обеспечивается научно-педагогическими кадрами в соответствии 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85AA0">
        <w:rPr>
          <w:rFonts w:eastAsia="Calibri"/>
          <w:color w:val="000000"/>
          <w:sz w:val="28"/>
          <w:szCs w:val="28"/>
          <w:lang w:eastAsia="en-US"/>
        </w:rPr>
        <w:t>требованиями ФГОС ВО по направлению 43.03.0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Сервис</w:t>
      </w:r>
      <w:r w:rsidRPr="00385AA0">
        <w:rPr>
          <w:rFonts w:eastAsia="Calibri"/>
          <w:color w:val="000000"/>
          <w:sz w:val="28"/>
          <w:szCs w:val="28"/>
          <w:lang w:eastAsia="en-US"/>
        </w:rPr>
        <w:t>. Перечень научно-педагогических работников,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привлекаемых к реализации данной </w:t>
      </w:r>
      <w:r>
        <w:rPr>
          <w:rFonts w:eastAsia="Calibri"/>
          <w:color w:val="000000"/>
          <w:sz w:val="28"/>
          <w:szCs w:val="28"/>
          <w:lang w:eastAsia="en-US"/>
        </w:rPr>
        <w:t>АОП</w:t>
      </w:r>
      <w:r w:rsidRPr="00385AA0">
        <w:rPr>
          <w:rFonts w:eastAsia="Calibri"/>
          <w:color w:val="000000"/>
          <w:sz w:val="28"/>
          <w:szCs w:val="28"/>
          <w:lang w:eastAsia="en-US"/>
        </w:rPr>
        <w:t xml:space="preserve"> представлен в справке о кадровом обеспечении образовательной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программы.</w:t>
      </w:r>
    </w:p>
    <w:p w14:paraId="38EE1B91" w14:textId="77777777" w:rsidR="00950482" w:rsidRPr="00862954" w:rsidRDefault="00950482" w:rsidP="0095048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62954">
        <w:rPr>
          <w:sz w:val="28"/>
          <w:szCs w:val="28"/>
        </w:rPr>
        <w:t xml:space="preserve">Реализация программы бакалавриата обеспечивается руководящими и научно-педагогическими работниками университета, а также лицами, привлекаемыми к реализации программы на условиях гражданско-правового договора. </w:t>
      </w:r>
    </w:p>
    <w:p w14:paraId="21A44E3D" w14:textId="77777777" w:rsidR="00950482" w:rsidRPr="00862954" w:rsidRDefault="00950482" w:rsidP="0095048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62954">
        <w:rPr>
          <w:sz w:val="28"/>
          <w:szCs w:val="28"/>
        </w:rPr>
        <w:t>Квалификация педагогических работников Организации отвеча</w:t>
      </w:r>
      <w:r>
        <w:rPr>
          <w:sz w:val="28"/>
          <w:szCs w:val="28"/>
        </w:rPr>
        <w:t>ет</w:t>
      </w:r>
      <w:r w:rsidRPr="00862954">
        <w:rPr>
          <w:sz w:val="28"/>
          <w:szCs w:val="28"/>
        </w:rPr>
        <w:t xml:space="preserve"> квалификационным требованиям, указанным в квалификационных </w:t>
      </w:r>
      <w:r w:rsidRPr="00862954">
        <w:rPr>
          <w:sz w:val="28"/>
          <w:szCs w:val="28"/>
        </w:rPr>
        <w:lastRenderedPageBreak/>
        <w:t>справочниках, и (или) профессиональных стандартах.</w:t>
      </w:r>
    </w:p>
    <w:p w14:paraId="375A355B" w14:textId="77777777" w:rsidR="00950482" w:rsidRPr="00862954" w:rsidRDefault="00950482" w:rsidP="00950482">
      <w:pPr>
        <w:widowControl w:val="0"/>
        <w:tabs>
          <w:tab w:val="left" w:pos="900"/>
        </w:tabs>
        <w:ind w:firstLine="709"/>
        <w:jc w:val="both"/>
        <w:rPr>
          <w:sz w:val="28"/>
          <w:szCs w:val="28"/>
        </w:rPr>
      </w:pPr>
      <w:r w:rsidRPr="00862954">
        <w:rPr>
          <w:sz w:val="28"/>
          <w:szCs w:val="28"/>
        </w:rPr>
        <w:t>Не менее 70 процентов численности педагогических работников, участвующих в реализации программы бакалавриата, и лиц, привлекаемых к реализации программы бакалавриата на иных условиях, ведут научную, учебно-методическую и (или) практическую работу, соответствующую профилю преподаваемой дисциплины (модуля).</w:t>
      </w:r>
    </w:p>
    <w:p w14:paraId="1ABDAA92" w14:textId="77777777" w:rsidR="00950482" w:rsidRPr="00862954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szCs w:val="28"/>
        </w:rPr>
      </w:pPr>
      <w:r w:rsidRPr="00862954">
        <w:rPr>
          <w:rFonts w:ascii="Times New Roman" w:hAnsi="Times New Roman"/>
          <w:szCs w:val="28"/>
        </w:rPr>
        <w:t>Не менее 10 процентов численности педагогических работников, участвуют в реализации программы бакалавриата, и лиц, привлекаемых к реализации программы бакалавриата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79455397" w14:textId="77777777" w:rsidR="00950482" w:rsidRDefault="00950482" w:rsidP="00950482">
      <w:pPr>
        <w:pStyle w:val="a6"/>
        <w:spacing w:line="240" w:lineRule="auto"/>
        <w:ind w:firstLine="709"/>
      </w:pPr>
      <w:r>
        <w:t>Не менее 60 процентов численности педагогических работников Университета и лиц, привлекаемых к образовательной деятельности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73A4BCAA" w14:textId="77777777" w:rsidR="00950482" w:rsidRDefault="00950482" w:rsidP="00950482">
      <w:pPr>
        <w:pStyle w:val="a6"/>
        <w:spacing w:line="240" w:lineRule="auto"/>
        <w:ind w:firstLine="709"/>
      </w:pPr>
      <w:r>
        <w:t>Доля педагогических кадров, участвующих в реализации АОП по направлению 43.03.01 Сервис, прошедших повышение квалификации по вопросам обучения инвалидов и лиц с ограниченными возможностями здоровья составляет не менее 50%.</w:t>
      </w:r>
    </w:p>
    <w:p w14:paraId="11E6CCDB" w14:textId="77777777" w:rsidR="00950482" w:rsidRDefault="00950482" w:rsidP="00950482">
      <w:pPr>
        <w:pStyle w:val="a6"/>
        <w:spacing w:line="240" w:lineRule="auto"/>
        <w:ind w:firstLine="709"/>
      </w:pPr>
      <w:r>
        <w:t>При реализации АОП для обучающихся по направлению подготовки 43.03.01 Сервис в обязательном порядке привлекаются тьюторы, психологи, социальные педагоги (социальные работники).</w:t>
      </w:r>
    </w:p>
    <w:p w14:paraId="5E4DB437" w14:textId="77777777" w:rsidR="00950482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 необходимости обучающийся обеспечивается сурдопедагогом или </w:t>
      </w:r>
      <w:proofErr w:type="spellStart"/>
      <w:r>
        <w:rPr>
          <w:rFonts w:ascii="Times New Roman" w:hAnsi="Times New Roman"/>
          <w:szCs w:val="28"/>
        </w:rPr>
        <w:t>сурдовереводчиком</w:t>
      </w:r>
      <w:proofErr w:type="spellEnd"/>
      <w:r>
        <w:rPr>
          <w:rFonts w:ascii="Times New Roman" w:hAnsi="Times New Roman"/>
          <w:szCs w:val="28"/>
        </w:rPr>
        <w:t>, тифлопедагогом.</w:t>
      </w:r>
    </w:p>
    <w:p w14:paraId="660786D5" w14:textId="77777777" w:rsidR="00950482" w:rsidRPr="00862954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i/>
          <w:szCs w:val="28"/>
        </w:rPr>
      </w:pPr>
      <w:r w:rsidRPr="00862954">
        <w:rPr>
          <w:rFonts w:ascii="Times New Roman" w:hAnsi="Times New Roman"/>
          <w:i/>
          <w:szCs w:val="28"/>
        </w:rPr>
        <w:t xml:space="preserve">Основные материально-технические условия для реализации образовательного процесса в вузе в соответствии с </w:t>
      </w:r>
      <w:r>
        <w:rPr>
          <w:rFonts w:ascii="Times New Roman" w:hAnsi="Times New Roman"/>
          <w:i/>
          <w:szCs w:val="28"/>
        </w:rPr>
        <w:t>АО</w:t>
      </w:r>
      <w:r w:rsidRPr="00862954">
        <w:rPr>
          <w:rFonts w:ascii="Times New Roman" w:hAnsi="Times New Roman"/>
          <w:i/>
          <w:szCs w:val="28"/>
        </w:rPr>
        <w:t>П</w:t>
      </w:r>
    </w:p>
    <w:p w14:paraId="49CC85F3" w14:textId="77777777" w:rsidR="00950482" w:rsidRDefault="00950482" w:rsidP="0095048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4A041E">
        <w:rPr>
          <w:sz w:val="28"/>
          <w:szCs w:val="28"/>
        </w:rPr>
        <w:t>Г</w:t>
      </w:r>
      <w:r>
        <w:rPr>
          <w:sz w:val="28"/>
          <w:szCs w:val="28"/>
        </w:rPr>
        <w:t>БОУ В</w:t>
      </w:r>
      <w:r w:rsidRPr="004A041E">
        <w:rPr>
          <w:sz w:val="28"/>
          <w:szCs w:val="28"/>
        </w:rPr>
        <w:t xml:space="preserve">О </w:t>
      </w:r>
      <w:r>
        <w:rPr>
          <w:sz w:val="28"/>
          <w:szCs w:val="28"/>
        </w:rPr>
        <w:t>«Чеченский государственный университет»</w:t>
      </w:r>
      <w:r w:rsidRPr="004A041E">
        <w:rPr>
          <w:sz w:val="28"/>
          <w:szCs w:val="28"/>
        </w:rPr>
        <w:t xml:space="preserve"> располагает необходимой материально-техническое базой, обеспечивающей</w:t>
      </w:r>
      <w:r w:rsidRPr="004A041E">
        <w:rPr>
          <w:color w:val="000000"/>
          <w:sz w:val="28"/>
          <w:szCs w:val="28"/>
        </w:rPr>
        <w:t xml:space="preserve"> проведение всех видов дисциплинарной и междисциплинарной подготовки</w:t>
      </w:r>
      <w:r>
        <w:rPr>
          <w:color w:val="000000"/>
          <w:sz w:val="28"/>
          <w:szCs w:val="28"/>
        </w:rPr>
        <w:t>; с</w:t>
      </w:r>
      <w:r w:rsidRPr="004A041E">
        <w:rPr>
          <w:color w:val="000000"/>
          <w:sz w:val="28"/>
          <w:szCs w:val="28"/>
        </w:rPr>
        <w:t>овре</w:t>
      </w:r>
      <w:r>
        <w:rPr>
          <w:color w:val="000000"/>
          <w:sz w:val="28"/>
          <w:szCs w:val="28"/>
        </w:rPr>
        <w:t>менной</w:t>
      </w:r>
      <w:r w:rsidRPr="004A041E">
        <w:rPr>
          <w:color w:val="000000"/>
          <w:sz w:val="28"/>
          <w:szCs w:val="28"/>
        </w:rPr>
        <w:t xml:space="preserve"> выч</w:t>
      </w:r>
      <w:r>
        <w:rPr>
          <w:color w:val="000000"/>
          <w:sz w:val="28"/>
          <w:szCs w:val="28"/>
        </w:rPr>
        <w:t>ислительной техникой</w:t>
      </w:r>
      <w:r w:rsidRPr="004A04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имеющей</w:t>
      </w:r>
      <w:r w:rsidRPr="004A041E">
        <w:rPr>
          <w:color w:val="000000"/>
          <w:sz w:val="28"/>
          <w:szCs w:val="28"/>
        </w:rPr>
        <w:t xml:space="preserve"> выход в глобальные сети электронной коммуникации</w:t>
      </w:r>
      <w:r>
        <w:rPr>
          <w:color w:val="000000"/>
          <w:sz w:val="28"/>
          <w:szCs w:val="28"/>
        </w:rPr>
        <w:t xml:space="preserve"> для обучающихся с ограниченными возможностями здоровья</w:t>
      </w:r>
      <w:r w:rsidRPr="004A041E">
        <w:rPr>
          <w:color w:val="000000"/>
          <w:sz w:val="28"/>
          <w:szCs w:val="28"/>
        </w:rPr>
        <w:t>.</w:t>
      </w:r>
      <w:r w:rsidRPr="00697662">
        <w:rPr>
          <w:color w:val="000000"/>
          <w:sz w:val="28"/>
          <w:szCs w:val="28"/>
        </w:rPr>
        <w:t xml:space="preserve"> Материальная база соответствует действующим санитарно-гигиеническим нормам и обеспечивает проведение всех видов</w:t>
      </w:r>
      <w:r>
        <w:rPr>
          <w:color w:val="000000"/>
          <w:sz w:val="28"/>
          <w:szCs w:val="28"/>
        </w:rPr>
        <w:t xml:space="preserve"> учебной</w:t>
      </w:r>
      <w:r w:rsidRPr="00697662">
        <w:rPr>
          <w:color w:val="000000"/>
          <w:sz w:val="28"/>
          <w:szCs w:val="28"/>
        </w:rPr>
        <w:t xml:space="preserve">, практической, дисциплинарной подготовки и научно-исследовательской работы </w:t>
      </w:r>
      <w:r>
        <w:rPr>
          <w:color w:val="000000"/>
          <w:sz w:val="28"/>
          <w:szCs w:val="28"/>
        </w:rPr>
        <w:t>обучающихся.</w:t>
      </w:r>
    </w:p>
    <w:p w14:paraId="463B9CAF" w14:textId="77777777" w:rsidR="00950482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Специальные помещения представляют собой учебные аудитории для проведения занятий лекционного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типа, занятий семинарского типа,  групповых и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 xml:space="preserve">индивидуальных консультаций, текущего контроля и промежуточной </w:t>
      </w:r>
      <w:r w:rsidRPr="004756A9">
        <w:rPr>
          <w:iCs/>
          <w:sz w:val="28"/>
          <w:szCs w:val="28"/>
        </w:rPr>
        <w:lastRenderedPageBreak/>
        <w:t>аттестации, а также помещения для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самостоятельной работы и помещения для хранения и профилактического обслуживания учебного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оборудования.</w:t>
      </w:r>
      <w:r>
        <w:rPr>
          <w:iCs/>
          <w:sz w:val="28"/>
          <w:szCs w:val="28"/>
        </w:rPr>
        <w:t xml:space="preserve"> АОП по направлению подготовки 43.03.01 Сервис для обучающихся с ограниченными возможностями здоровья реализуется на территории 3 учебного корпуса ФГБОУ ВО «Чеченский государственный университет», 1 этаж. </w:t>
      </w:r>
      <w:r w:rsidRPr="004756A9">
        <w:rPr>
          <w:iCs/>
          <w:sz w:val="28"/>
          <w:szCs w:val="28"/>
        </w:rPr>
        <w:t xml:space="preserve"> Специальные помещения укомплектованы специализированной</w:t>
      </w:r>
      <w:r>
        <w:rPr>
          <w:iCs/>
          <w:sz w:val="28"/>
          <w:szCs w:val="28"/>
        </w:rPr>
        <w:t xml:space="preserve"> учебной</w:t>
      </w:r>
      <w:r w:rsidRPr="004756A9">
        <w:rPr>
          <w:iCs/>
          <w:sz w:val="28"/>
          <w:szCs w:val="28"/>
        </w:rPr>
        <w:t xml:space="preserve"> мебелью и техническими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средствами обучения, служащими для представления учебной информации большой аудитории.</w:t>
      </w:r>
    </w:p>
    <w:p w14:paraId="77F6C481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Для проведения занятий лекционного типа используются учебные аудитории 1-45, 1-47, 1-50, 1-52. </w:t>
      </w:r>
      <w:r w:rsidRPr="004756A9">
        <w:rPr>
          <w:iCs/>
          <w:sz w:val="28"/>
          <w:szCs w:val="28"/>
        </w:rPr>
        <w:t>Для проведения занятий лекционного типа предлагаются наборы демонстрационного оборудования и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учебно-наглядных пособий, обеспечивающих тематические иллюстрации, соответствующие рабочим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программам дисциплин (модулей).</w:t>
      </w:r>
    </w:p>
    <w:p w14:paraId="50DD8E63" w14:textId="77777777" w:rsidR="00950482" w:rsidRPr="004756A9" w:rsidRDefault="00950482" w:rsidP="00950482">
      <w:pPr>
        <w:ind w:firstLine="709"/>
        <w:jc w:val="both"/>
        <w:rPr>
          <w:iCs/>
          <w:sz w:val="28"/>
          <w:szCs w:val="28"/>
        </w:rPr>
      </w:pPr>
      <w:r w:rsidRPr="004756A9">
        <w:rPr>
          <w:iCs/>
          <w:sz w:val="28"/>
          <w:szCs w:val="28"/>
        </w:rPr>
        <w:t>Помещения для самостоятельной работы обучающихся оснащены компьютерной техникой с</w:t>
      </w:r>
      <w:r>
        <w:rPr>
          <w:iCs/>
          <w:sz w:val="28"/>
          <w:szCs w:val="28"/>
        </w:rPr>
        <w:t xml:space="preserve"> </w:t>
      </w:r>
      <w:r w:rsidRPr="004756A9">
        <w:rPr>
          <w:iCs/>
          <w:sz w:val="28"/>
          <w:szCs w:val="28"/>
        </w:rPr>
        <w:t>возможностью подключения к сети «Интернет» и обеспечением доступа в электронную информационно</w:t>
      </w:r>
      <w:r>
        <w:rPr>
          <w:iCs/>
          <w:sz w:val="28"/>
          <w:szCs w:val="28"/>
        </w:rPr>
        <w:t>-</w:t>
      </w:r>
      <w:r w:rsidRPr="004756A9">
        <w:rPr>
          <w:iCs/>
          <w:sz w:val="28"/>
          <w:szCs w:val="28"/>
        </w:rPr>
        <w:t xml:space="preserve">образовательную среду </w:t>
      </w:r>
      <w:r>
        <w:rPr>
          <w:iCs/>
          <w:sz w:val="28"/>
          <w:szCs w:val="28"/>
        </w:rPr>
        <w:t>Университета (аудитория 1-43)</w:t>
      </w:r>
      <w:r w:rsidRPr="004756A9">
        <w:rPr>
          <w:iCs/>
          <w:sz w:val="28"/>
          <w:szCs w:val="28"/>
        </w:rPr>
        <w:t>.</w:t>
      </w:r>
    </w:p>
    <w:p w14:paraId="5EAC39D0" w14:textId="77777777" w:rsidR="00950482" w:rsidRDefault="00950482" w:rsidP="00950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97662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697662">
        <w:rPr>
          <w:sz w:val="28"/>
          <w:szCs w:val="28"/>
        </w:rPr>
        <w:t xml:space="preserve">ОУ ВО </w:t>
      </w:r>
      <w:r>
        <w:rPr>
          <w:sz w:val="28"/>
          <w:szCs w:val="28"/>
        </w:rPr>
        <w:t>«Чеченский государственный университет»</w:t>
      </w:r>
      <w:r w:rsidRPr="00697662">
        <w:rPr>
          <w:sz w:val="28"/>
          <w:szCs w:val="28"/>
        </w:rPr>
        <w:t xml:space="preserve"> укомплектован типовым оборудованием для проведения занятий по</w:t>
      </w:r>
      <w:r>
        <w:rPr>
          <w:sz w:val="28"/>
          <w:szCs w:val="28"/>
        </w:rPr>
        <w:t xml:space="preserve"> дисциплинам АОП.</w:t>
      </w:r>
    </w:p>
    <w:p w14:paraId="1032D634" w14:textId="77777777" w:rsidR="00950482" w:rsidRDefault="00950482" w:rsidP="00950482">
      <w:pPr>
        <w:ind w:firstLine="709"/>
        <w:jc w:val="both"/>
        <w:rPr>
          <w:sz w:val="28"/>
          <w:szCs w:val="28"/>
        </w:rPr>
      </w:pPr>
      <w:r w:rsidRPr="00202B2B">
        <w:rPr>
          <w:sz w:val="28"/>
          <w:szCs w:val="28"/>
        </w:rPr>
        <w:t>Образовательный процесс происходит в учебных аудиториях для проведения лекционных</w:t>
      </w:r>
      <w:r>
        <w:rPr>
          <w:sz w:val="28"/>
          <w:szCs w:val="28"/>
        </w:rPr>
        <w:t xml:space="preserve"> и</w:t>
      </w:r>
      <w:r w:rsidRPr="00202B2B">
        <w:rPr>
          <w:sz w:val="28"/>
          <w:szCs w:val="28"/>
        </w:rPr>
        <w:t xml:space="preserve"> практических занятий. Общая площадь, приходящаяся на одного обучающегося – </w:t>
      </w:r>
      <w:smartTag w:uri="urn:schemas-microsoft-com:office:smarttags" w:element="metricconverter">
        <w:smartTagPr>
          <w:attr w:name="ProductID" w:val="15 м2"/>
        </w:smartTagPr>
        <w:r w:rsidRPr="00202B2B">
          <w:rPr>
            <w:sz w:val="28"/>
            <w:szCs w:val="28"/>
          </w:rPr>
          <w:t>15 м</w:t>
        </w:r>
        <w:r w:rsidRPr="00202B2B">
          <w:rPr>
            <w:sz w:val="28"/>
            <w:szCs w:val="28"/>
            <w:vertAlign w:val="superscript"/>
          </w:rPr>
          <w:t>2</w:t>
        </w:r>
      </w:smartTag>
      <w:r w:rsidRPr="00202B2B">
        <w:rPr>
          <w:sz w:val="28"/>
          <w:szCs w:val="28"/>
        </w:rPr>
        <w:t xml:space="preserve">. Помещения для проведения лекционных, практических занятий согласно требованиям к материально-техническому обеспечению учебного процесса </w:t>
      </w:r>
      <w:r w:rsidRPr="00B47072">
        <w:rPr>
          <w:sz w:val="28"/>
          <w:szCs w:val="28"/>
        </w:rPr>
        <w:t>по направлению</w:t>
      </w:r>
      <w:r>
        <w:rPr>
          <w:sz w:val="28"/>
          <w:szCs w:val="28"/>
        </w:rPr>
        <w:t xml:space="preserve"> 43.03.01 Сервис</w:t>
      </w:r>
      <w:r w:rsidRPr="00202B2B">
        <w:rPr>
          <w:sz w:val="28"/>
          <w:szCs w:val="28"/>
        </w:rPr>
        <w:t xml:space="preserve"> укомплектованы специализированной учебной мебелью, техническими средствами, служащими для представлени</w:t>
      </w:r>
      <w:r>
        <w:rPr>
          <w:sz w:val="28"/>
          <w:szCs w:val="28"/>
        </w:rPr>
        <w:t>я учебной информации обучающимся, в том числе мультимедийными проекторами, интерактивными и сенсорными досками, увеличительными устройствами и др.</w:t>
      </w:r>
    </w:p>
    <w:p w14:paraId="0950431D" w14:textId="77777777" w:rsidR="00950482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Кафедра «Туризм и индустрия гостеприимства» располагает аудиториями, позволяющими вести подготовку по туристско-рекреационному </w:t>
      </w:r>
      <w:proofErr w:type="spellStart"/>
      <w:r>
        <w:rPr>
          <w:rFonts w:ascii="Times New Roman" w:hAnsi="Times New Roman"/>
          <w:color w:val="000000"/>
          <w:szCs w:val="28"/>
        </w:rPr>
        <w:t>ресурсоведению</w:t>
      </w:r>
      <w:proofErr w:type="spellEnd"/>
      <w:r>
        <w:rPr>
          <w:rFonts w:ascii="Times New Roman" w:hAnsi="Times New Roman"/>
          <w:color w:val="000000"/>
          <w:szCs w:val="28"/>
        </w:rPr>
        <w:t xml:space="preserve">, проектированию и технологиям предоставления гостиничных услуг, а также другим профессиональным дисциплинам. Проведение занятий по </w:t>
      </w:r>
      <w:r w:rsidRPr="00D267DD">
        <w:rPr>
          <w:color w:val="000000"/>
          <w:szCs w:val="28"/>
        </w:rPr>
        <w:t>дис</w:t>
      </w:r>
      <w:r>
        <w:rPr>
          <w:color w:val="000000"/>
          <w:szCs w:val="28"/>
        </w:rPr>
        <w:t xml:space="preserve">циплинам </w:t>
      </w:r>
      <w:r w:rsidRPr="00D267DD">
        <w:rPr>
          <w:color w:val="000000"/>
          <w:szCs w:val="28"/>
        </w:rPr>
        <w:t xml:space="preserve">в области информатики, информационных технологий в </w:t>
      </w:r>
      <w:r>
        <w:rPr>
          <w:color w:val="000000"/>
          <w:szCs w:val="28"/>
        </w:rPr>
        <w:t xml:space="preserve">индустрии гостеприимства </w:t>
      </w:r>
      <w:r>
        <w:rPr>
          <w:rFonts w:ascii="Times New Roman" w:hAnsi="Times New Roman"/>
          <w:color w:val="000000"/>
          <w:szCs w:val="28"/>
        </w:rPr>
        <w:t xml:space="preserve">осуществляется в </w:t>
      </w:r>
      <w:r w:rsidRPr="00D267DD">
        <w:rPr>
          <w:color w:val="000000"/>
          <w:szCs w:val="28"/>
        </w:rPr>
        <w:t>компьютер</w:t>
      </w:r>
      <w:r>
        <w:rPr>
          <w:color w:val="000000"/>
          <w:szCs w:val="28"/>
        </w:rPr>
        <w:t>ны</w:t>
      </w:r>
      <w:r>
        <w:rPr>
          <w:rFonts w:ascii="Times New Roman" w:hAnsi="Times New Roman"/>
          <w:color w:val="000000"/>
          <w:szCs w:val="28"/>
        </w:rPr>
        <w:t>х</w:t>
      </w:r>
      <w:r w:rsidRPr="00D267DD">
        <w:rPr>
          <w:color w:val="000000"/>
          <w:szCs w:val="28"/>
        </w:rPr>
        <w:t xml:space="preserve"> клас</w:t>
      </w:r>
      <w:r>
        <w:rPr>
          <w:color w:val="000000"/>
          <w:szCs w:val="28"/>
        </w:rPr>
        <w:t>с</w:t>
      </w:r>
      <w:r>
        <w:rPr>
          <w:rFonts w:ascii="Times New Roman" w:hAnsi="Times New Roman"/>
          <w:color w:val="000000"/>
          <w:szCs w:val="28"/>
        </w:rPr>
        <w:t>ах, оснащенных необходимым</w:t>
      </w:r>
      <w:r w:rsidRPr="00D267DD">
        <w:rPr>
          <w:color w:val="000000"/>
          <w:szCs w:val="28"/>
        </w:rPr>
        <w:t xml:space="preserve"> комплектом программного обеспечения</w:t>
      </w:r>
      <w:r>
        <w:rPr>
          <w:rFonts w:ascii="Times New Roman" w:hAnsi="Times New Roman"/>
          <w:color w:val="000000"/>
          <w:szCs w:val="28"/>
        </w:rPr>
        <w:t>.</w:t>
      </w:r>
    </w:p>
    <w:p w14:paraId="672B682E" w14:textId="77777777" w:rsidR="00950482" w:rsidRDefault="00950482" w:rsidP="00950482">
      <w:pPr>
        <w:pStyle w:val="a6"/>
        <w:spacing w:line="240" w:lineRule="auto"/>
        <w:ind w:firstLine="709"/>
        <w:rPr>
          <w:rStyle w:val="ab"/>
          <w:rFonts w:ascii="Times New Roman" w:hAnsi="Times New Roman"/>
          <w:i w:val="0"/>
          <w:iCs/>
        </w:rPr>
      </w:pPr>
      <w:r>
        <w:rPr>
          <w:rFonts w:ascii="Times New Roman" w:hAnsi="Times New Roman"/>
          <w:color w:val="000000"/>
          <w:szCs w:val="28"/>
        </w:rPr>
        <w:t xml:space="preserve">Для проведения занятий по физической культуре и спорту ФГБОУ ВО «Чеченский государственный университет» располагает спортивными залами в каждом учебном корпусе с необходимым </w:t>
      </w:r>
      <w:r w:rsidRPr="00E4679D">
        <w:rPr>
          <w:rStyle w:val="ab"/>
          <w:i w:val="0"/>
          <w:iCs/>
        </w:rPr>
        <w:t>спор</w:t>
      </w:r>
      <w:r>
        <w:rPr>
          <w:rStyle w:val="ab"/>
          <w:i w:val="0"/>
          <w:iCs/>
        </w:rPr>
        <w:t>тивны</w:t>
      </w:r>
      <w:r>
        <w:rPr>
          <w:rStyle w:val="ab"/>
          <w:rFonts w:ascii="Times New Roman" w:hAnsi="Times New Roman"/>
          <w:i w:val="0"/>
          <w:iCs/>
        </w:rPr>
        <w:t>м</w:t>
      </w:r>
      <w:r w:rsidRPr="00E4679D">
        <w:rPr>
          <w:rStyle w:val="ab"/>
          <w:i w:val="0"/>
          <w:iCs/>
        </w:rPr>
        <w:t xml:space="preserve"> инвентар</w:t>
      </w:r>
      <w:r>
        <w:rPr>
          <w:rStyle w:val="ab"/>
          <w:rFonts w:ascii="Times New Roman" w:hAnsi="Times New Roman"/>
          <w:i w:val="0"/>
          <w:iCs/>
        </w:rPr>
        <w:t xml:space="preserve">ём и оборудованием, двумя бассейнами. В Университете созданы специальные медицинские группы для занятия физкультурой обещающимися с ограниченными возможностями здоровья. </w:t>
      </w:r>
    </w:p>
    <w:p w14:paraId="074892D8" w14:textId="77777777" w:rsidR="00950482" w:rsidRPr="00B0066C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412C56">
        <w:t xml:space="preserve">На основании вышеизложенного можно сделать вывод, что материально-техническая база, используемая в учебном процессе по направлению </w:t>
      </w:r>
      <w:r>
        <w:t>подготовки 43.03.01 Сервис</w:t>
      </w:r>
      <w:r w:rsidRPr="00412C56">
        <w:t xml:space="preserve">, </w:t>
      </w:r>
      <w:r>
        <w:t>в целом соответствует</w:t>
      </w:r>
      <w:r w:rsidRPr="00412C56">
        <w:t xml:space="preserve"> требовани</w:t>
      </w:r>
      <w:r>
        <w:t>ям</w:t>
      </w:r>
      <w:r w:rsidRPr="00412C56">
        <w:t xml:space="preserve"> ФГОС ВО к </w:t>
      </w:r>
      <w:r>
        <w:lastRenderedPageBreak/>
        <w:t>реализации образовательной программы бакалавриата по данному направлению</w:t>
      </w:r>
      <w:r>
        <w:rPr>
          <w:rFonts w:ascii="Times New Roman" w:hAnsi="Times New Roman"/>
        </w:rPr>
        <w:t>.</w:t>
      </w:r>
    </w:p>
    <w:p w14:paraId="06360BB0" w14:textId="77777777" w:rsidR="00950482" w:rsidRPr="009B2915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i/>
          <w:color w:val="000000"/>
          <w:szCs w:val="28"/>
        </w:rPr>
      </w:pPr>
      <w:r w:rsidRPr="009B2915">
        <w:rPr>
          <w:rFonts w:ascii="Times New Roman" w:hAnsi="Times New Roman"/>
          <w:i/>
          <w:color w:val="000000"/>
          <w:szCs w:val="28"/>
        </w:rPr>
        <w:t>Воспитательная работа</w:t>
      </w:r>
    </w:p>
    <w:p w14:paraId="626B20A6" w14:textId="77777777" w:rsidR="00950482" w:rsidRDefault="00950482" w:rsidP="00950482">
      <w:pPr>
        <w:pStyle w:val="a6"/>
        <w:spacing w:line="240" w:lineRule="auto"/>
        <w:ind w:firstLine="709"/>
        <w:rPr>
          <w:rFonts w:ascii="Times New Roman" w:hAnsi="Times New Roman"/>
          <w:color w:val="000000"/>
          <w:szCs w:val="28"/>
        </w:rPr>
      </w:pPr>
      <w:r w:rsidRPr="0095201E">
        <w:rPr>
          <w:rFonts w:ascii="Times New Roman" w:hAnsi="Times New Roman"/>
          <w:color w:val="000000"/>
          <w:szCs w:val="28"/>
        </w:rPr>
        <w:t xml:space="preserve">В </w:t>
      </w:r>
      <w:r>
        <w:rPr>
          <w:rFonts w:ascii="Times New Roman" w:hAnsi="Times New Roman"/>
          <w:color w:val="000000"/>
          <w:szCs w:val="28"/>
        </w:rPr>
        <w:t>Ф</w:t>
      </w:r>
      <w:r w:rsidRPr="0095201E">
        <w:rPr>
          <w:rFonts w:ascii="Times New Roman" w:hAnsi="Times New Roman"/>
          <w:color w:val="000000"/>
          <w:szCs w:val="28"/>
        </w:rPr>
        <w:t>Г</w:t>
      </w:r>
      <w:r>
        <w:rPr>
          <w:rFonts w:ascii="Times New Roman" w:hAnsi="Times New Roman"/>
          <w:color w:val="000000"/>
          <w:szCs w:val="28"/>
        </w:rPr>
        <w:t>Б</w:t>
      </w:r>
      <w:r w:rsidRPr="0095201E">
        <w:rPr>
          <w:rFonts w:ascii="Times New Roman" w:hAnsi="Times New Roman"/>
          <w:color w:val="000000"/>
          <w:szCs w:val="28"/>
        </w:rPr>
        <w:t xml:space="preserve">ОУ ВО </w:t>
      </w:r>
      <w:r>
        <w:rPr>
          <w:rFonts w:ascii="Times New Roman" w:hAnsi="Times New Roman"/>
          <w:color w:val="000000"/>
          <w:szCs w:val="28"/>
        </w:rPr>
        <w:t>«Чеченский государственный университет»</w:t>
      </w:r>
      <w:r w:rsidRPr="0095201E">
        <w:rPr>
          <w:rFonts w:ascii="Times New Roman" w:hAnsi="Times New Roman"/>
          <w:color w:val="000000"/>
          <w:szCs w:val="28"/>
        </w:rPr>
        <w:t xml:space="preserve"> создана необходимая социокультурная среда, обеспечивающая </w:t>
      </w:r>
      <w:proofErr w:type="spellStart"/>
      <w:r w:rsidRPr="0095201E">
        <w:rPr>
          <w:rFonts w:ascii="Times New Roman" w:hAnsi="Times New Roman"/>
          <w:color w:val="000000"/>
          <w:szCs w:val="28"/>
        </w:rPr>
        <w:t>условиядля</w:t>
      </w:r>
      <w:proofErr w:type="spellEnd"/>
      <w:r w:rsidRPr="0095201E">
        <w:rPr>
          <w:rFonts w:ascii="Times New Roman" w:hAnsi="Times New Roman"/>
          <w:color w:val="000000"/>
          <w:szCs w:val="28"/>
        </w:rPr>
        <w:t xml:space="preserve"> всестороннего развития личности. Организация воспитательной работы с </w:t>
      </w:r>
      <w:r>
        <w:rPr>
          <w:rFonts w:ascii="Times New Roman" w:hAnsi="Times New Roman"/>
          <w:color w:val="000000"/>
          <w:szCs w:val="28"/>
        </w:rPr>
        <w:t xml:space="preserve">обучающимися </w:t>
      </w:r>
      <w:r w:rsidRPr="0095201E">
        <w:rPr>
          <w:rFonts w:ascii="Times New Roman" w:hAnsi="Times New Roman"/>
          <w:color w:val="000000"/>
          <w:szCs w:val="28"/>
        </w:rPr>
        <w:t>имеет комплексный характер, включая общественные студенческие организации и структурные подразделения вуза: кафедры, деканаты и ректорат.</w:t>
      </w:r>
    </w:p>
    <w:p w14:paraId="42D0659C" w14:textId="77777777" w:rsidR="00950482" w:rsidRPr="0095201E" w:rsidRDefault="00950482" w:rsidP="00950482">
      <w:pPr>
        <w:ind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Проблема воспитания обучающихся является одной из центральных в деятельности ректората</w:t>
      </w:r>
      <w:r>
        <w:rPr>
          <w:sz w:val="28"/>
          <w:szCs w:val="28"/>
        </w:rPr>
        <w:t xml:space="preserve"> Чеченского государственного университета</w:t>
      </w:r>
      <w:r w:rsidRPr="0095201E">
        <w:rPr>
          <w:sz w:val="28"/>
          <w:szCs w:val="28"/>
        </w:rPr>
        <w:t xml:space="preserve">, носит комплексный, системный характер, </w:t>
      </w:r>
      <w:r>
        <w:rPr>
          <w:sz w:val="28"/>
          <w:szCs w:val="28"/>
        </w:rPr>
        <w:t xml:space="preserve">координируется Управлением по воспитательной и социальной работе и проводится </w:t>
      </w:r>
      <w:r w:rsidRPr="0095201E">
        <w:rPr>
          <w:sz w:val="28"/>
          <w:szCs w:val="28"/>
        </w:rPr>
        <w:t>совместно с общественными студенческими организациями и структурными подразделениями вуза, факультетов и кафедр.</w:t>
      </w:r>
    </w:p>
    <w:p w14:paraId="4FD6DB53" w14:textId="77777777" w:rsidR="00950482" w:rsidRPr="0095201E" w:rsidRDefault="00950482" w:rsidP="00950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Чеченском государственном университете развит институт кураторства. </w:t>
      </w:r>
      <w:r w:rsidRPr="0095201E">
        <w:rPr>
          <w:sz w:val="28"/>
          <w:szCs w:val="28"/>
        </w:rPr>
        <w:t>Положением о кураторе</w:t>
      </w:r>
      <w:r>
        <w:rPr>
          <w:sz w:val="28"/>
          <w:szCs w:val="28"/>
        </w:rPr>
        <w:t xml:space="preserve"> академической группы</w:t>
      </w:r>
      <w:r w:rsidRPr="0095201E">
        <w:rPr>
          <w:sz w:val="28"/>
          <w:szCs w:val="28"/>
        </w:rPr>
        <w:t>, приказами и распоряжениями ректора университета, касающимися воспитательной работы, и решают</w:t>
      </w:r>
      <w:r>
        <w:rPr>
          <w:sz w:val="28"/>
          <w:szCs w:val="28"/>
        </w:rPr>
        <w:t>ся</w:t>
      </w:r>
      <w:r w:rsidRPr="0095201E">
        <w:rPr>
          <w:sz w:val="28"/>
          <w:szCs w:val="28"/>
        </w:rPr>
        <w:t xml:space="preserve"> следующие основные задачи:</w:t>
      </w:r>
    </w:p>
    <w:p w14:paraId="00A8EE33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формирование культурного человека, специалиста, гражданина;</w:t>
      </w:r>
    </w:p>
    <w:p w14:paraId="6BC6D558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формирование культурных норм и установок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>;</w:t>
      </w:r>
    </w:p>
    <w:p w14:paraId="45F3815D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формирование здорового образа жизни;</w:t>
      </w:r>
    </w:p>
    <w:p w14:paraId="29B69D7C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создание условий для творческой и профессиональной самореализации личности</w:t>
      </w:r>
      <w:r>
        <w:rPr>
          <w:sz w:val="28"/>
          <w:szCs w:val="28"/>
        </w:rPr>
        <w:t xml:space="preserve"> обучающихся</w:t>
      </w:r>
      <w:r w:rsidRPr="0095201E">
        <w:rPr>
          <w:sz w:val="28"/>
          <w:szCs w:val="28"/>
        </w:rPr>
        <w:t>;</w:t>
      </w:r>
    </w:p>
    <w:p w14:paraId="5DC46993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организация досуга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 xml:space="preserve"> во внеучебное время;</w:t>
      </w:r>
    </w:p>
    <w:p w14:paraId="531309D6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организация гражданско-патриотического воспитания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>;</w:t>
      </w:r>
    </w:p>
    <w:p w14:paraId="1C6D43FD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пропаганда ценностей физической культуры и здорового образа жизни;</w:t>
      </w:r>
    </w:p>
    <w:p w14:paraId="26D6144F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обеспечение вторичной занятости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>;</w:t>
      </w:r>
    </w:p>
    <w:p w14:paraId="7DD5D48A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организация научно-исследовательской работы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 xml:space="preserve"> во внеучебное время;</w:t>
      </w:r>
    </w:p>
    <w:p w14:paraId="0F47BB08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анализ проблем студенчества и организация психологической поддержки, консультационной помощи;</w:t>
      </w:r>
    </w:p>
    <w:p w14:paraId="4DDECFFD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профилактика правонарушений, наркомании среди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>;</w:t>
      </w:r>
    </w:p>
    <w:p w14:paraId="77DDEB95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информационное обеспечение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>;</w:t>
      </w:r>
    </w:p>
    <w:p w14:paraId="17A3A8B2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содействие работе общественных организаций, клубов и студенческих объединений;</w:t>
      </w:r>
    </w:p>
    <w:p w14:paraId="7C8B67FD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создание системы морального и материального стимулирования преподавателей и студентов, активно участвующих в организации внеучебной работы;</w:t>
      </w:r>
    </w:p>
    <w:p w14:paraId="0B213F03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организация культурно-массовых, спортивных, научных мероприятий;</w:t>
      </w:r>
    </w:p>
    <w:p w14:paraId="157B115C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lastRenderedPageBreak/>
        <w:t>научное обоснование существующих методик, поиск и внедрение новых технологий воспитательного воздействия на студента, создание условий для их реализации;</w:t>
      </w:r>
    </w:p>
    <w:p w14:paraId="2D55C3E6" w14:textId="77777777" w:rsidR="00950482" w:rsidRPr="0095201E" w:rsidRDefault="00950482" w:rsidP="00950482">
      <w:pPr>
        <w:numPr>
          <w:ilvl w:val="0"/>
          <w:numId w:val="16"/>
        </w:numPr>
        <w:tabs>
          <w:tab w:val="clear" w:pos="2520"/>
          <w:tab w:val="num" w:pos="1080"/>
        </w:tabs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развитие материально-технической базы объектов, занятых внеучебными мероприятиями.</w:t>
      </w:r>
    </w:p>
    <w:p w14:paraId="4E49215A" w14:textId="77777777" w:rsidR="00950482" w:rsidRPr="0095201E" w:rsidRDefault="00950482" w:rsidP="00950482">
      <w:pPr>
        <w:pStyle w:val="a9"/>
        <w:spacing w:after="0"/>
        <w:ind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К основным направлениям, по которым строится культурно-массовая работа в вузе, относятся:</w:t>
      </w:r>
    </w:p>
    <w:p w14:paraId="66914885" w14:textId="77777777" w:rsidR="00950482" w:rsidRPr="0095201E" w:rsidRDefault="00950482" w:rsidP="00950482">
      <w:pPr>
        <w:pStyle w:val="a9"/>
        <w:numPr>
          <w:ilvl w:val="0"/>
          <w:numId w:val="17"/>
        </w:numPr>
        <w:tabs>
          <w:tab w:val="clear" w:pos="2520"/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работа на кафедрах, факультетах и других подразделениях вуза;</w:t>
      </w:r>
    </w:p>
    <w:p w14:paraId="6E97F373" w14:textId="77777777" w:rsidR="00950482" w:rsidRPr="0095201E" w:rsidRDefault="00950482" w:rsidP="00950482">
      <w:pPr>
        <w:pStyle w:val="a9"/>
        <w:numPr>
          <w:ilvl w:val="0"/>
          <w:numId w:val="17"/>
        </w:numPr>
        <w:tabs>
          <w:tab w:val="clear" w:pos="2520"/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 xml:space="preserve">участие в городских, </w:t>
      </w:r>
      <w:r>
        <w:rPr>
          <w:sz w:val="28"/>
          <w:szCs w:val="28"/>
        </w:rPr>
        <w:t>региональных</w:t>
      </w:r>
      <w:r w:rsidRPr="0095201E">
        <w:rPr>
          <w:sz w:val="28"/>
          <w:szCs w:val="28"/>
        </w:rPr>
        <w:t>, всероссийских, международных фестивалях, конкурсах, концертах и т.п.;</w:t>
      </w:r>
    </w:p>
    <w:p w14:paraId="56637A83" w14:textId="090F0398" w:rsidR="00950482" w:rsidRPr="0095201E" w:rsidRDefault="00950482" w:rsidP="00950482">
      <w:pPr>
        <w:pStyle w:val="a9"/>
        <w:numPr>
          <w:ilvl w:val="0"/>
          <w:numId w:val="17"/>
        </w:numPr>
        <w:tabs>
          <w:tab w:val="clear" w:pos="2520"/>
          <w:tab w:val="num" w:pos="1080"/>
        </w:tabs>
        <w:spacing w:after="0"/>
        <w:ind w:left="0"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совместное проведение с Администрацией</w:t>
      </w:r>
      <w:r>
        <w:rPr>
          <w:sz w:val="28"/>
          <w:szCs w:val="28"/>
        </w:rPr>
        <w:t xml:space="preserve"> Правительства</w:t>
      </w:r>
      <w:r w:rsidR="00FC69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Чеченской Республики </w:t>
      </w:r>
      <w:r w:rsidRPr="0095201E">
        <w:rPr>
          <w:sz w:val="28"/>
          <w:szCs w:val="28"/>
        </w:rPr>
        <w:t>широкомасштабных акций и культурно-массовых программ.</w:t>
      </w:r>
    </w:p>
    <w:p w14:paraId="415FD79F" w14:textId="77777777" w:rsidR="00950482" w:rsidRDefault="00950482" w:rsidP="00950482">
      <w:pPr>
        <w:ind w:firstLine="709"/>
        <w:jc w:val="both"/>
        <w:rPr>
          <w:sz w:val="28"/>
          <w:szCs w:val="28"/>
          <w:shd w:val="clear" w:color="auto" w:fill="FFFFFF"/>
        </w:rPr>
      </w:pPr>
      <w:r w:rsidRPr="009200A6">
        <w:rPr>
          <w:sz w:val="28"/>
          <w:szCs w:val="28"/>
          <w:shd w:val="clear" w:color="auto" w:fill="FFFFFF"/>
        </w:rPr>
        <w:t xml:space="preserve">Объединенный Совет обучающихся Чеченского государственного университета сформирован из представителей студенческих объединений, обеспечивающих интересы </w:t>
      </w:r>
      <w:r>
        <w:rPr>
          <w:sz w:val="28"/>
          <w:szCs w:val="28"/>
          <w:shd w:val="clear" w:color="auto" w:fill="FFFFFF"/>
        </w:rPr>
        <w:t>обучающихся</w:t>
      </w:r>
      <w:r w:rsidRPr="009200A6">
        <w:rPr>
          <w:sz w:val="28"/>
          <w:szCs w:val="28"/>
          <w:shd w:val="clear" w:color="auto" w:fill="FFFFFF"/>
        </w:rPr>
        <w:t xml:space="preserve"> в различных сферах учебной и внеучебной деятельности. Входящие в Совет организации взаимодействуют на основе принципов: равноправия; добровольности; коллегиальности; партнерства; приоритета интересов университетской корпорации; добросовестности; ответственности. Каждое объединение, входящее в состав Совета, исполняет полномочия Совета в одном (нескольких) секторах его деятельности в зависимости от профиля своей деятельности в соответствии с программами, проектами, утвержденными Советом</w:t>
      </w:r>
      <w:r>
        <w:rPr>
          <w:sz w:val="28"/>
          <w:szCs w:val="28"/>
          <w:shd w:val="clear" w:color="auto" w:fill="FFFFFF"/>
        </w:rPr>
        <w:t xml:space="preserve">: </w:t>
      </w:r>
    </w:p>
    <w:p w14:paraId="14DFB50C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Совет студенческого самоуправления;</w:t>
      </w:r>
    </w:p>
    <w:p w14:paraId="65314F5F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Центр молодежных и международных проектов;</w:t>
      </w:r>
    </w:p>
    <w:p w14:paraId="2FBECA53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Студенческий клуб интеллектуальных игр;</w:t>
      </w:r>
    </w:p>
    <w:p w14:paraId="4564B1B0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Вокально-инструментальный ансамбль;</w:t>
      </w:r>
    </w:p>
    <w:p w14:paraId="4301771E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Студенческий театр;</w:t>
      </w:r>
    </w:p>
    <w:p w14:paraId="2A438CFF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Клуб веселых и находчивых;</w:t>
      </w:r>
    </w:p>
    <w:p w14:paraId="7C84D6F8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Студенческий спортивный клуб;</w:t>
      </w:r>
    </w:p>
    <w:p w14:paraId="0F37DB1D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Студенческое волонтёрское движение;</w:t>
      </w:r>
    </w:p>
    <w:p w14:paraId="6CDD941D" w14:textId="77777777" w:rsidR="00950482" w:rsidRPr="00A74001" w:rsidRDefault="00950482" w:rsidP="00950482">
      <w:pPr>
        <w:numPr>
          <w:ilvl w:val="0"/>
          <w:numId w:val="1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Университетский штаб «Наша общая Победа».</w:t>
      </w:r>
    </w:p>
    <w:p w14:paraId="0B881FAA" w14:textId="77777777" w:rsidR="00950482" w:rsidRPr="009200A6" w:rsidRDefault="00950482" w:rsidP="0095048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Цели Объединенного Совета обучающихся:</w:t>
      </w:r>
    </w:p>
    <w:p w14:paraId="00336B71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создать благоприятные условия для развития творческого, интеллектуального и научного потенциала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;</w:t>
      </w:r>
    </w:p>
    <w:p w14:paraId="4FAD87BF" w14:textId="61AF2E3D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повысить качество образовательной, научной внеучебной деятельности за счет участия </w:t>
      </w:r>
      <w:r>
        <w:rPr>
          <w:sz w:val="28"/>
          <w:szCs w:val="28"/>
        </w:rPr>
        <w:t>обучающихся</w:t>
      </w:r>
      <w:r w:rsidR="00FC697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в процессах самоуправления и самоорганизации в университете;</w:t>
      </w:r>
    </w:p>
    <w:p w14:paraId="4F3D7EFB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>снизить уровень неудовлетворенности внеучебной деятельностью;</w:t>
      </w:r>
    </w:p>
    <w:p w14:paraId="053D4E2F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увеличить количество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, имеющих сформированную картину своего будущего;</w:t>
      </w:r>
    </w:p>
    <w:p w14:paraId="1BED233D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повысить количество способных, инициативных и талантливых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;</w:t>
      </w:r>
    </w:p>
    <w:p w14:paraId="736D9D8B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увеличить количество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-предпринимателей;</w:t>
      </w:r>
    </w:p>
    <w:p w14:paraId="4F41DB26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lastRenderedPageBreak/>
        <w:t xml:space="preserve">повысить эффективность социально-психологической поддержки и профилактики правонарушений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;</w:t>
      </w:r>
    </w:p>
    <w:p w14:paraId="2C81322C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>совершенствовать систему профилактики экстремизма и культивировать идеи толерантности, интернационализма;</w:t>
      </w:r>
    </w:p>
    <w:p w14:paraId="736E9501" w14:textId="77777777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укрепить физическое и психическое здоровье, духовно- нравственные ценности </w:t>
      </w:r>
      <w:r>
        <w:rPr>
          <w:sz w:val="28"/>
          <w:szCs w:val="28"/>
        </w:rPr>
        <w:t>обучающихся</w:t>
      </w:r>
      <w:r w:rsidRPr="009200A6">
        <w:rPr>
          <w:sz w:val="28"/>
          <w:szCs w:val="28"/>
        </w:rPr>
        <w:t>;</w:t>
      </w:r>
    </w:p>
    <w:p w14:paraId="74572B17" w14:textId="2009A15B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обучающихся</w:t>
      </w:r>
      <w:r w:rsidR="00FC697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временной и сезонной занятостью;</w:t>
      </w:r>
    </w:p>
    <w:p w14:paraId="4F1D0891" w14:textId="2C7FF04F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укрепить позитивное отношение </w:t>
      </w:r>
      <w:r>
        <w:rPr>
          <w:sz w:val="28"/>
          <w:szCs w:val="28"/>
        </w:rPr>
        <w:t>обучающихся</w:t>
      </w:r>
      <w:r w:rsidR="00FC697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к созданию полноценной семьи, рождению и ответственному воспитанию детей;</w:t>
      </w:r>
    </w:p>
    <w:p w14:paraId="27DE7C38" w14:textId="4332CEC8" w:rsidR="00950482" w:rsidRPr="009200A6" w:rsidRDefault="00950482" w:rsidP="00950482">
      <w:pPr>
        <w:numPr>
          <w:ilvl w:val="0"/>
          <w:numId w:val="19"/>
        </w:numPr>
        <w:shd w:val="clear" w:color="auto" w:fill="FFFFFF"/>
        <w:tabs>
          <w:tab w:val="clear" w:pos="1440"/>
          <w:tab w:val="num" w:pos="1080"/>
        </w:tabs>
        <w:ind w:left="0" w:firstLine="720"/>
        <w:jc w:val="both"/>
        <w:rPr>
          <w:sz w:val="28"/>
          <w:szCs w:val="28"/>
        </w:rPr>
      </w:pPr>
      <w:r w:rsidRPr="009200A6">
        <w:rPr>
          <w:sz w:val="28"/>
          <w:szCs w:val="28"/>
        </w:rPr>
        <w:t xml:space="preserve">повысить ответственность </w:t>
      </w:r>
      <w:r>
        <w:rPr>
          <w:sz w:val="28"/>
          <w:szCs w:val="28"/>
        </w:rPr>
        <w:t>обучающихся</w:t>
      </w:r>
      <w:r w:rsidR="00FC697D">
        <w:rPr>
          <w:sz w:val="28"/>
          <w:szCs w:val="28"/>
        </w:rPr>
        <w:t xml:space="preserve"> </w:t>
      </w:r>
      <w:r w:rsidRPr="009200A6">
        <w:rPr>
          <w:sz w:val="28"/>
          <w:szCs w:val="28"/>
        </w:rPr>
        <w:t>в выборе будущей профессии, в самореализации и гражданском становлении.</w:t>
      </w:r>
    </w:p>
    <w:p w14:paraId="1D502625" w14:textId="0F339E75" w:rsidR="00950482" w:rsidRPr="0095201E" w:rsidRDefault="00950482" w:rsidP="00950482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В</w:t>
      </w:r>
      <w:r>
        <w:rPr>
          <w:sz w:val="28"/>
          <w:szCs w:val="28"/>
        </w:rPr>
        <w:t xml:space="preserve"> Ф</w:t>
      </w:r>
      <w:r w:rsidRPr="0095201E">
        <w:rPr>
          <w:sz w:val="28"/>
          <w:szCs w:val="28"/>
        </w:rPr>
        <w:t>Г</w:t>
      </w:r>
      <w:r>
        <w:rPr>
          <w:sz w:val="28"/>
          <w:szCs w:val="28"/>
        </w:rPr>
        <w:t>Б</w:t>
      </w:r>
      <w:r w:rsidRPr="0095201E">
        <w:rPr>
          <w:sz w:val="28"/>
          <w:szCs w:val="28"/>
        </w:rPr>
        <w:t xml:space="preserve">ОУ ВО </w:t>
      </w:r>
      <w:r>
        <w:rPr>
          <w:sz w:val="28"/>
          <w:szCs w:val="28"/>
        </w:rPr>
        <w:t>«Чеченский государственный университет»</w:t>
      </w:r>
      <w:r w:rsidRPr="0095201E">
        <w:rPr>
          <w:sz w:val="28"/>
          <w:szCs w:val="28"/>
        </w:rPr>
        <w:t>, совместно с проф</w:t>
      </w:r>
      <w:r>
        <w:rPr>
          <w:sz w:val="28"/>
          <w:szCs w:val="28"/>
        </w:rPr>
        <w:t>союзным комитетом</w:t>
      </w:r>
      <w:r w:rsidR="00FC697D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95201E">
        <w:rPr>
          <w:sz w:val="28"/>
          <w:szCs w:val="28"/>
        </w:rPr>
        <w:t xml:space="preserve">, проводятся такие мероприятия, как </w:t>
      </w:r>
      <w:r>
        <w:rPr>
          <w:sz w:val="28"/>
          <w:szCs w:val="28"/>
        </w:rPr>
        <w:t xml:space="preserve">региональные и межрегиональные Фестивали молодежной культуры «АРТ КВАДРАТ», праздник «День чеченской женщины», </w:t>
      </w:r>
      <w:r w:rsidRPr="0095201E">
        <w:rPr>
          <w:sz w:val="28"/>
          <w:szCs w:val="28"/>
        </w:rPr>
        <w:t xml:space="preserve">праздник </w:t>
      </w:r>
      <w:r>
        <w:rPr>
          <w:sz w:val="28"/>
          <w:szCs w:val="28"/>
        </w:rPr>
        <w:t xml:space="preserve">«День города» (5 октября), «День отмены КТО» (16 апреля), «День конституции Чеченской Республики» (23 марта), «День мира» (1 мая), «День России» (12 июня) и др. </w:t>
      </w:r>
    </w:p>
    <w:p w14:paraId="26D41CF4" w14:textId="4A52B323" w:rsidR="00950482" w:rsidRDefault="00950482" w:rsidP="00950482">
      <w:pPr>
        <w:ind w:firstLine="720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Активная работа проводи</w:t>
      </w:r>
      <w:r>
        <w:rPr>
          <w:sz w:val="28"/>
          <w:szCs w:val="28"/>
        </w:rPr>
        <w:t>тся</w:t>
      </w:r>
      <w:r w:rsidRPr="0095201E">
        <w:rPr>
          <w:sz w:val="28"/>
          <w:szCs w:val="28"/>
        </w:rPr>
        <w:t xml:space="preserve"> на факульте</w:t>
      </w:r>
      <w:r>
        <w:rPr>
          <w:sz w:val="28"/>
          <w:szCs w:val="28"/>
        </w:rPr>
        <w:t>те географии и геоэкологии</w:t>
      </w:r>
      <w:r w:rsidRPr="0095201E">
        <w:rPr>
          <w:sz w:val="28"/>
          <w:szCs w:val="28"/>
        </w:rPr>
        <w:t xml:space="preserve">. Традиционными </w:t>
      </w:r>
      <w:r>
        <w:rPr>
          <w:sz w:val="28"/>
          <w:szCs w:val="28"/>
        </w:rPr>
        <w:t>являются</w:t>
      </w:r>
      <w:r w:rsidR="00FC697D">
        <w:rPr>
          <w:sz w:val="28"/>
          <w:szCs w:val="28"/>
        </w:rPr>
        <w:t xml:space="preserve"> </w:t>
      </w:r>
      <w:r>
        <w:rPr>
          <w:sz w:val="28"/>
          <w:szCs w:val="28"/>
        </w:rPr>
        <w:t>игры «КВН»</w:t>
      </w:r>
      <w:r w:rsidRPr="0095201E">
        <w:rPr>
          <w:sz w:val="28"/>
          <w:szCs w:val="28"/>
        </w:rPr>
        <w:t xml:space="preserve">, </w:t>
      </w:r>
      <w:r>
        <w:rPr>
          <w:sz w:val="28"/>
          <w:szCs w:val="28"/>
        </w:rPr>
        <w:t>«Что? Где? Когда?»</w:t>
      </w:r>
      <w:r w:rsidRPr="009520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встречи с представителями государственных и общественных организаций, известными писателями, деятелями культуры и искусства, с историками, этнографами, ветеранами ВОВ и Афганистана </w:t>
      </w:r>
      <w:r w:rsidRPr="0095201E">
        <w:rPr>
          <w:sz w:val="28"/>
          <w:szCs w:val="28"/>
        </w:rPr>
        <w:t>и др.</w:t>
      </w:r>
    </w:p>
    <w:p w14:paraId="3267895E" w14:textId="77777777" w:rsidR="00950482" w:rsidRPr="0095201E" w:rsidRDefault="00950482" w:rsidP="009504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проводятся конкурсы «Лучший студент года», «Лучшая студенческая группа», конкурс творческих миниатюр «Образ современной чеченской семьи», конкурс на лучшее новогоднее оформление факультета, общеуниверситетский смотр-конкурс «Студенческая весна»</w:t>
      </w:r>
    </w:p>
    <w:p w14:paraId="490DB4FD" w14:textId="77777777" w:rsidR="00950482" w:rsidRDefault="00950482" w:rsidP="00950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Ведётся б</w:t>
      </w:r>
      <w:r w:rsidRPr="0095201E">
        <w:rPr>
          <w:sz w:val="28"/>
          <w:szCs w:val="28"/>
        </w:rPr>
        <w:t xml:space="preserve">ольшая </w:t>
      </w:r>
      <w:r>
        <w:rPr>
          <w:sz w:val="28"/>
          <w:szCs w:val="28"/>
        </w:rPr>
        <w:t xml:space="preserve">спортивно-массовая работа, в том числе для обучающихся с ограниченными возможностями здоровья: </w:t>
      </w:r>
    </w:p>
    <w:p w14:paraId="2DE51F95" w14:textId="77777777" w:rsidR="00950482" w:rsidRPr="00A74001" w:rsidRDefault="00950482" w:rsidP="00950482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Первенство ЧГУ по шахматам;</w:t>
      </w:r>
    </w:p>
    <w:p w14:paraId="49F97085" w14:textId="77777777" w:rsidR="00950482" w:rsidRPr="00A74001" w:rsidRDefault="00950482" w:rsidP="00950482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Первенство ЧГУ по шашкам;</w:t>
      </w:r>
    </w:p>
    <w:p w14:paraId="015E6C8C" w14:textId="77777777" w:rsidR="00950482" w:rsidRPr="00A74001" w:rsidRDefault="00950482" w:rsidP="00950482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Первенство ЧГУ по н/теннису;</w:t>
      </w:r>
    </w:p>
    <w:p w14:paraId="1E76DC40" w14:textId="77777777" w:rsidR="00950482" w:rsidRPr="00A74001" w:rsidRDefault="00950482" w:rsidP="00950482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Первенство ЧГУ по мини-футболу;</w:t>
      </w:r>
    </w:p>
    <w:p w14:paraId="50EC4F3A" w14:textId="77777777" w:rsidR="00950482" w:rsidRPr="00A74001" w:rsidRDefault="00950482" w:rsidP="00950482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Кубок ректора по шахматам;</w:t>
      </w:r>
    </w:p>
    <w:p w14:paraId="14A85075" w14:textId="77777777" w:rsidR="00950482" w:rsidRPr="00A74001" w:rsidRDefault="00950482" w:rsidP="00950482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A74001">
        <w:rPr>
          <w:sz w:val="28"/>
          <w:szCs w:val="28"/>
        </w:rPr>
        <w:t>Кубок ректора по шашкам;</w:t>
      </w:r>
    </w:p>
    <w:p w14:paraId="18235559" w14:textId="77777777" w:rsidR="00950482" w:rsidRPr="006648C3" w:rsidRDefault="00950482" w:rsidP="00950482">
      <w:pPr>
        <w:numPr>
          <w:ilvl w:val="0"/>
          <w:numId w:val="20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r w:rsidRPr="006648C3">
        <w:rPr>
          <w:sz w:val="28"/>
          <w:szCs w:val="28"/>
        </w:rPr>
        <w:t>Университетский «День здоровья».</w:t>
      </w:r>
    </w:p>
    <w:p w14:paraId="1E8DFDB1" w14:textId="77777777" w:rsidR="00950482" w:rsidRPr="00AB08D9" w:rsidRDefault="00950482" w:rsidP="00950482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08D9">
        <w:rPr>
          <w:rFonts w:ascii="Times New Roman" w:hAnsi="Times New Roman"/>
          <w:sz w:val="28"/>
          <w:szCs w:val="28"/>
        </w:rPr>
        <w:t xml:space="preserve">На новый уровень эмоционального восприятия </w:t>
      </w:r>
      <w:r>
        <w:rPr>
          <w:rFonts w:ascii="Times New Roman" w:hAnsi="Times New Roman"/>
          <w:sz w:val="28"/>
          <w:szCs w:val="28"/>
        </w:rPr>
        <w:t>вы</w:t>
      </w:r>
      <w:r w:rsidRPr="00AB08D9">
        <w:rPr>
          <w:rFonts w:ascii="Times New Roman" w:hAnsi="Times New Roman"/>
          <w:sz w:val="28"/>
          <w:szCs w:val="28"/>
        </w:rPr>
        <w:t>шли мероприятия по военно-патриотическому в</w:t>
      </w:r>
      <w:r>
        <w:rPr>
          <w:rFonts w:ascii="Times New Roman" w:hAnsi="Times New Roman"/>
          <w:sz w:val="28"/>
          <w:szCs w:val="28"/>
        </w:rPr>
        <w:t>оспитанию. Митинги и тематическ</w:t>
      </w:r>
      <w:r w:rsidRPr="00AB08D9">
        <w:rPr>
          <w:rFonts w:ascii="Times New Roman" w:hAnsi="Times New Roman"/>
          <w:sz w:val="28"/>
          <w:szCs w:val="28"/>
        </w:rPr>
        <w:t>ие вечера, встречи трех поколений защитников России</w:t>
      </w:r>
      <w:r w:rsidRPr="00AB08D9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AB08D9">
        <w:rPr>
          <w:rFonts w:ascii="Times New Roman" w:hAnsi="Times New Roman"/>
          <w:sz w:val="28"/>
          <w:szCs w:val="28"/>
        </w:rPr>
        <w:t>Гибкость и новизна сценарного материала, художественность и выразительность сценического воплощения, достоверность фактов и участие очевидцев событий, удачно подобранный репертуар творческих коллективов позволили этим мероприятиям стать заметным явлением в деле воспитания патриота России.</w:t>
      </w:r>
    </w:p>
    <w:p w14:paraId="484A3848" w14:textId="77777777" w:rsidR="00950482" w:rsidRDefault="00950482" w:rsidP="00950482">
      <w:pPr>
        <w:ind w:firstLine="709"/>
        <w:jc w:val="both"/>
        <w:rPr>
          <w:sz w:val="28"/>
          <w:szCs w:val="28"/>
        </w:rPr>
      </w:pPr>
      <w:r w:rsidRPr="006B515F">
        <w:rPr>
          <w:sz w:val="28"/>
          <w:szCs w:val="28"/>
        </w:rPr>
        <w:t>ФГБОУ ВО «Чеченский государственный университет» имеет собственную</w:t>
      </w:r>
      <w:r>
        <w:rPr>
          <w:sz w:val="28"/>
          <w:szCs w:val="28"/>
        </w:rPr>
        <w:t xml:space="preserve"> спортивно-оздоровительную базу «</w:t>
      </w:r>
      <w:proofErr w:type="spellStart"/>
      <w:r>
        <w:rPr>
          <w:sz w:val="28"/>
          <w:szCs w:val="28"/>
        </w:rPr>
        <w:t>Манас</w:t>
      </w:r>
      <w:proofErr w:type="spellEnd"/>
      <w:r>
        <w:rPr>
          <w:sz w:val="28"/>
          <w:szCs w:val="28"/>
        </w:rPr>
        <w:t xml:space="preserve">» на побережье </w:t>
      </w:r>
      <w:r>
        <w:rPr>
          <w:sz w:val="28"/>
          <w:szCs w:val="28"/>
        </w:rPr>
        <w:lastRenderedPageBreak/>
        <w:t>Каспийского моря, где организуется летний отдых обучающихся с ограниченными возможностями здоровья в том числе.</w:t>
      </w:r>
    </w:p>
    <w:p w14:paraId="625DF8D9" w14:textId="77777777" w:rsidR="00950482" w:rsidRDefault="00950482" w:rsidP="00950482">
      <w:pPr>
        <w:ind w:firstLine="709"/>
        <w:jc w:val="both"/>
        <w:rPr>
          <w:sz w:val="28"/>
          <w:szCs w:val="28"/>
        </w:rPr>
      </w:pPr>
      <w:r w:rsidRPr="0095201E"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воспитательную работу в вузе</w:t>
      </w:r>
      <w:r w:rsidRPr="009520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можно </w:t>
      </w:r>
      <w:r w:rsidRPr="0095201E">
        <w:rPr>
          <w:sz w:val="28"/>
          <w:szCs w:val="28"/>
        </w:rPr>
        <w:t xml:space="preserve">отметить положительную динамику роста мероприятий и новый качественный уровень исполнения. </w:t>
      </w:r>
      <w:r w:rsidRPr="00104E87">
        <w:rPr>
          <w:sz w:val="28"/>
          <w:szCs w:val="28"/>
        </w:rPr>
        <w:t>Все культурно-массовые мероприятия широко освещаются в вузовской прессе.</w:t>
      </w:r>
    </w:p>
    <w:p w14:paraId="4A207CBD" w14:textId="77777777" w:rsidR="00950482" w:rsidRPr="006D396D" w:rsidRDefault="00950482" w:rsidP="00950482">
      <w:pPr>
        <w:ind w:firstLine="709"/>
        <w:jc w:val="both"/>
        <w:rPr>
          <w:sz w:val="28"/>
          <w:szCs w:val="28"/>
        </w:rPr>
      </w:pPr>
      <w:r w:rsidRPr="006D396D">
        <w:rPr>
          <w:sz w:val="28"/>
          <w:szCs w:val="28"/>
        </w:rPr>
        <w:t xml:space="preserve">В рамках воспитательной деятельности </w:t>
      </w:r>
      <w:r>
        <w:rPr>
          <w:sz w:val="28"/>
          <w:szCs w:val="28"/>
        </w:rPr>
        <w:t>университета</w:t>
      </w:r>
      <w:r w:rsidRPr="006D396D">
        <w:rPr>
          <w:sz w:val="28"/>
          <w:szCs w:val="28"/>
        </w:rPr>
        <w:t xml:space="preserve"> взаимодействие профессорско-преподавательского состава со студентами осуществлялось в пределах внеучебной деятельности путём самоорганизации обучающихся с учётом координационной роли преподавателя. Цель соответствующей деятельности – организация участия обучающихся в общеуниверситетских и межвузовских мероприятиях, формирование механизмов взаимодействия студенчества с администрацией института, факультетами, кафедрами, в том числе с первичной профсоюзной организацией обучающихся вуза. </w:t>
      </w:r>
    </w:p>
    <w:p w14:paraId="5B5E4BAE" w14:textId="77777777" w:rsidR="00950482" w:rsidRPr="006D396D" w:rsidRDefault="00950482" w:rsidP="00950482">
      <w:pPr>
        <w:ind w:firstLine="709"/>
        <w:jc w:val="both"/>
        <w:rPr>
          <w:sz w:val="28"/>
          <w:szCs w:val="28"/>
        </w:rPr>
      </w:pPr>
      <w:r w:rsidRPr="006D396D">
        <w:rPr>
          <w:sz w:val="28"/>
          <w:szCs w:val="28"/>
        </w:rPr>
        <w:t xml:space="preserve">Приоритетной задачей воспитательной деятельности в </w:t>
      </w:r>
      <w:r>
        <w:rPr>
          <w:sz w:val="28"/>
          <w:szCs w:val="28"/>
        </w:rPr>
        <w:t xml:space="preserve">университете </w:t>
      </w:r>
      <w:r w:rsidRPr="006D396D">
        <w:rPr>
          <w:sz w:val="28"/>
          <w:szCs w:val="28"/>
        </w:rPr>
        <w:t xml:space="preserve">следует считать формирование высокой духовной и нравственной культуры обучающихся. Реализация духовно-нравственного и культурно-эстетического воспитания ориентирует молодых людей на формирование базовых ценностей, и, как следствие, способствует их надлежащему поведению, самоидентификации и последующей профессиональной самореализации. </w:t>
      </w:r>
    </w:p>
    <w:p w14:paraId="4B8A3710" w14:textId="77777777" w:rsidR="00170574" w:rsidRPr="00104E87" w:rsidRDefault="00950482" w:rsidP="00950482">
      <w:pPr>
        <w:ind w:firstLine="709"/>
        <w:jc w:val="both"/>
        <w:rPr>
          <w:b/>
          <w:sz w:val="28"/>
          <w:szCs w:val="28"/>
        </w:rPr>
      </w:pPr>
      <w:r w:rsidRPr="006D396D">
        <w:rPr>
          <w:sz w:val="28"/>
          <w:szCs w:val="28"/>
        </w:rPr>
        <w:t xml:space="preserve">В </w:t>
      </w:r>
      <w:r>
        <w:rPr>
          <w:sz w:val="28"/>
          <w:szCs w:val="28"/>
        </w:rPr>
        <w:t>институте</w:t>
      </w:r>
      <w:r w:rsidRPr="006D396D">
        <w:rPr>
          <w:sz w:val="28"/>
          <w:szCs w:val="28"/>
        </w:rPr>
        <w:t xml:space="preserve"> создана социокультурная среда, необходимая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14:paraId="106F4D63" w14:textId="77777777" w:rsidR="00170574" w:rsidRDefault="0017057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8F88A03" w14:textId="77777777" w:rsidR="00DE3517" w:rsidRPr="00BA50D4" w:rsidRDefault="00170574" w:rsidP="00DE3517">
      <w:pPr>
        <w:ind w:firstLine="709"/>
        <w:jc w:val="center"/>
        <w:rPr>
          <w:b/>
          <w:sz w:val="28"/>
          <w:szCs w:val="28"/>
        </w:rPr>
      </w:pPr>
      <w:r w:rsidRPr="00BA50D4">
        <w:rPr>
          <w:b/>
          <w:sz w:val="28"/>
          <w:szCs w:val="28"/>
        </w:rPr>
        <w:lastRenderedPageBreak/>
        <w:t xml:space="preserve">РАЗДЕЛ </w:t>
      </w:r>
      <w:r w:rsidR="00950482" w:rsidRPr="00BA50D4">
        <w:rPr>
          <w:b/>
          <w:sz w:val="28"/>
          <w:szCs w:val="28"/>
        </w:rPr>
        <w:t>5</w:t>
      </w:r>
      <w:r w:rsidRPr="00BA50D4">
        <w:rPr>
          <w:b/>
          <w:sz w:val="28"/>
          <w:szCs w:val="28"/>
        </w:rPr>
        <w:t xml:space="preserve">. </w:t>
      </w:r>
      <w:r w:rsidR="00DE3517" w:rsidRPr="00BA50D4">
        <w:rPr>
          <w:b/>
          <w:sz w:val="28"/>
          <w:szCs w:val="28"/>
        </w:rPr>
        <w:t>ОСОБЕННОСТИ РЕАЛИЗАЦИИ ОПОП ВО ДЛЯ ОБУЧАЮЩИХСЯ ИЗ ЧИСЛА ИНВАЛИДОВ И ЛИЦ В ОВЗ</w:t>
      </w:r>
    </w:p>
    <w:p w14:paraId="11D34DAA" w14:textId="77777777" w:rsidR="00DE3517" w:rsidRDefault="00DE3517" w:rsidP="00DE3517">
      <w:pPr>
        <w:jc w:val="both"/>
        <w:rPr>
          <w:rFonts w:eastAsia="Calibri"/>
        </w:rPr>
      </w:pPr>
    </w:p>
    <w:p w14:paraId="72572B8D" w14:textId="77777777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 w:rsidRPr="00E92297">
        <w:rPr>
          <w:sz w:val="28"/>
          <w:szCs w:val="28"/>
        </w:rPr>
        <w:t>Под специальными условиями для получения высш</w:t>
      </w:r>
      <w:r>
        <w:rPr>
          <w:sz w:val="28"/>
          <w:szCs w:val="28"/>
        </w:rPr>
        <w:t xml:space="preserve">его образования по </w:t>
      </w:r>
      <w:r w:rsidRPr="00970708">
        <w:rPr>
          <w:sz w:val="28"/>
          <w:szCs w:val="28"/>
        </w:rPr>
        <w:t>образовательным программам обучающимися с ограниченными возможностями здоровья понимаются условия обучения, включающие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тьютора,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образовательных программ обучающимися с ОВЗ.</w:t>
      </w:r>
    </w:p>
    <w:p w14:paraId="152EB44A" w14:textId="77777777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>Образование обучающихся с ОВЗ может быть организовано</w:t>
      </w:r>
      <w:r>
        <w:rPr>
          <w:sz w:val="28"/>
          <w:szCs w:val="28"/>
        </w:rPr>
        <w:t>,</w:t>
      </w:r>
      <w:r w:rsidRPr="00970708">
        <w:rPr>
          <w:sz w:val="28"/>
          <w:szCs w:val="28"/>
        </w:rPr>
        <w:t xml:space="preserve"> как совместно с другими </w:t>
      </w:r>
      <w:r>
        <w:rPr>
          <w:sz w:val="28"/>
          <w:szCs w:val="28"/>
        </w:rPr>
        <w:t>обучающимися</w:t>
      </w:r>
      <w:r w:rsidRPr="00970708">
        <w:rPr>
          <w:sz w:val="28"/>
          <w:szCs w:val="28"/>
        </w:rPr>
        <w:t>, так и в отдельных группах.</w:t>
      </w:r>
    </w:p>
    <w:p w14:paraId="3BC73C4C" w14:textId="77777777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 xml:space="preserve">Получение доступного и качественного высшего образования лицами с ограниченными возможностями здоровья обеспечено путем создания в </w:t>
      </w:r>
      <w:r>
        <w:rPr>
          <w:sz w:val="28"/>
          <w:szCs w:val="28"/>
        </w:rPr>
        <w:t>институте</w:t>
      </w:r>
      <w:r w:rsidRPr="00970708">
        <w:rPr>
          <w:sz w:val="28"/>
          <w:szCs w:val="28"/>
        </w:rPr>
        <w:t xml:space="preserve"> комплекса необходимых условий обучения для данной категории </w:t>
      </w:r>
      <w:r>
        <w:rPr>
          <w:sz w:val="28"/>
          <w:szCs w:val="28"/>
        </w:rPr>
        <w:t>обучающихся</w:t>
      </w:r>
      <w:r w:rsidRPr="00970708">
        <w:rPr>
          <w:sz w:val="28"/>
          <w:szCs w:val="28"/>
        </w:rPr>
        <w:t xml:space="preserve">. </w:t>
      </w:r>
    </w:p>
    <w:p w14:paraId="6560F90A" w14:textId="77777777" w:rsidR="00950482" w:rsidRPr="00DE3517" w:rsidRDefault="00950482" w:rsidP="0095048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5.1. </w:t>
      </w:r>
      <w:r w:rsidRPr="00DE3517">
        <w:rPr>
          <w:rFonts w:eastAsia="Calibri"/>
          <w:sz w:val="28"/>
          <w:szCs w:val="28"/>
        </w:rPr>
        <w:t xml:space="preserve">При обучении по индивидуальному плану по настоящей </w:t>
      </w:r>
      <w:r>
        <w:rPr>
          <w:rFonts w:eastAsia="Calibri"/>
          <w:sz w:val="28"/>
          <w:szCs w:val="28"/>
        </w:rPr>
        <w:t>АОП</w:t>
      </w:r>
      <w:r w:rsidRPr="00DE3517">
        <w:rPr>
          <w:rFonts w:eastAsia="Calibri"/>
          <w:sz w:val="28"/>
          <w:szCs w:val="28"/>
        </w:rPr>
        <w:t xml:space="preserve"> ВО инвалидов и лиц с ОВЗ срок получения образования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543ECEC5" w14:textId="77777777" w:rsidR="00950482" w:rsidRPr="00DE3517" w:rsidRDefault="00950482" w:rsidP="00950482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Pr="00DE3517">
        <w:rPr>
          <w:rFonts w:eastAsia="Calibri"/>
          <w:sz w:val="28"/>
          <w:szCs w:val="28"/>
        </w:rPr>
        <w:t>.2. Для инвалидов и лиц с ОВЗ университет установил особый порядок освоения дисциплин (модулей) по физической культуре и спорту с учетом состояния их здоровья.</w:t>
      </w:r>
    </w:p>
    <w:p w14:paraId="088F491E" w14:textId="77777777" w:rsidR="00950482" w:rsidRPr="00C45632" w:rsidRDefault="00950482" w:rsidP="00950482">
      <w:pPr>
        <w:ind w:firstLine="709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5</w:t>
      </w:r>
      <w:r w:rsidRPr="00DE3517">
        <w:rPr>
          <w:rFonts w:eastAsia="Calibri"/>
          <w:sz w:val="28"/>
          <w:szCs w:val="28"/>
        </w:rPr>
        <w:t>.3. Университет предоставляет возможность инвалидам и лицам с ОВЗ (по их заявлению) возможность обучения по программе бакалавриата (адаптированной основной профессиональной образовательной программе высшего образования),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адаптацию. Адаптированная основная образовательная программа высшего образования формируется для конкретного абитуриента (обучающегося) из числа лиц с инвалидностью и ОВЗ, исходит из его ограничений и запросов, учитывает рекомендации индивидуальной программы реабилитации</w:t>
      </w:r>
      <w:r>
        <w:rPr>
          <w:rFonts w:eastAsia="Calibri"/>
        </w:rPr>
        <w:t>.</w:t>
      </w:r>
    </w:p>
    <w:p w14:paraId="7BF4A670" w14:textId="71E417F3" w:rsidR="00950482" w:rsidRDefault="00950482" w:rsidP="00950482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 xml:space="preserve">Информация о специальных условиях, созданных для обучающихся с ограниченными возможностями здоровья, размещена на сайте </w:t>
      </w:r>
      <w:r>
        <w:rPr>
          <w:sz w:val="28"/>
          <w:szCs w:val="28"/>
        </w:rPr>
        <w:t>Уни</w:t>
      </w:r>
      <w:r w:rsidR="00FC697D">
        <w:rPr>
          <w:sz w:val="28"/>
          <w:szCs w:val="28"/>
        </w:rPr>
        <w:t>ве</w:t>
      </w:r>
      <w:r>
        <w:rPr>
          <w:sz w:val="28"/>
          <w:szCs w:val="28"/>
        </w:rPr>
        <w:t>рситета в разделе «Доступная среда».</w:t>
      </w:r>
    </w:p>
    <w:p w14:paraId="73A20CC6" w14:textId="2741DC25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0708">
        <w:rPr>
          <w:sz w:val="28"/>
          <w:szCs w:val="28"/>
        </w:rPr>
        <w:t xml:space="preserve">а </w:t>
      </w:r>
      <w:proofErr w:type="spellStart"/>
      <w:r w:rsidRPr="00970708">
        <w:rPr>
          <w:sz w:val="28"/>
          <w:szCs w:val="28"/>
        </w:rPr>
        <w:t>факульте</w:t>
      </w:r>
      <w:proofErr w:type="spellEnd"/>
      <w:r w:rsidR="00FC697D">
        <w:rPr>
          <w:sz w:val="28"/>
          <w:szCs w:val="28"/>
        </w:rPr>
        <w:t xml:space="preserve"> географии и геоэкологии</w:t>
      </w:r>
      <w:r w:rsidRPr="00970708">
        <w:rPr>
          <w:sz w:val="28"/>
          <w:szCs w:val="28"/>
        </w:rPr>
        <w:t>, для оказания обучающимся с ограниченными возможностями здоровья необходимой помощи, из числа ППС назнач</w:t>
      </w:r>
      <w:r>
        <w:rPr>
          <w:sz w:val="28"/>
          <w:szCs w:val="28"/>
        </w:rPr>
        <w:t>аются</w:t>
      </w:r>
      <w:r w:rsidRPr="00970708">
        <w:rPr>
          <w:sz w:val="28"/>
          <w:szCs w:val="28"/>
        </w:rPr>
        <w:t xml:space="preserve"> сотрудники, ответственные за координацию деятельности обучающихся.</w:t>
      </w:r>
    </w:p>
    <w:p w14:paraId="2AD0EBF6" w14:textId="77777777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>Материально-техническое обеспечение образовательного процесса</w:t>
      </w:r>
    </w:p>
    <w:p w14:paraId="2BF902BA" w14:textId="77777777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lastRenderedPageBreak/>
        <w:t>1. Для лиц с ограниченными возможностями здоровья по слуху:</w:t>
      </w:r>
    </w:p>
    <w:p w14:paraId="0AEA628E" w14:textId="77777777" w:rsidR="00950482" w:rsidRPr="00BB03C5" w:rsidRDefault="00950482" w:rsidP="00950482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>наличие звукоусиливающей аппаратуры, мультимедийных средств и других технических средств приема-передачи информации в доступных формах;</w:t>
      </w:r>
    </w:p>
    <w:p w14:paraId="5CD391EA" w14:textId="77777777" w:rsidR="00950482" w:rsidRPr="00BB03C5" w:rsidRDefault="00950482" w:rsidP="00950482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>учебная аудитория, в которой обучаются студенты с нарушением слуха, будет оборудована компьютерной техникой, аудиотехникой (акустический усилитель и колонки), видеотехникой (мультимедийный проектор, телевизор), электронной доской, мультимедийной системой; особую роль в обучении слабослышащих также играют видеоматериалы.</w:t>
      </w:r>
    </w:p>
    <w:p w14:paraId="3B919DEB" w14:textId="77777777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>2. Для лиц с ограниченными возможностями здоровья по зрению:</w:t>
      </w:r>
    </w:p>
    <w:p w14:paraId="5C640707" w14:textId="77777777" w:rsidR="00950482" w:rsidRPr="00BB03C5" w:rsidRDefault="00950482" w:rsidP="00950482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 xml:space="preserve">наличие электронных луп, </w:t>
      </w:r>
      <w:proofErr w:type="spellStart"/>
      <w:r w:rsidRPr="00BB03C5">
        <w:rPr>
          <w:sz w:val="28"/>
          <w:szCs w:val="28"/>
        </w:rPr>
        <w:t>видеоувеличителей</w:t>
      </w:r>
      <w:proofErr w:type="spellEnd"/>
      <w:r w:rsidRPr="00BB03C5">
        <w:rPr>
          <w:sz w:val="28"/>
          <w:szCs w:val="28"/>
        </w:rPr>
        <w:t xml:space="preserve">, программ </w:t>
      </w:r>
      <w:proofErr w:type="spellStart"/>
      <w:r w:rsidRPr="00BB03C5">
        <w:rPr>
          <w:sz w:val="28"/>
          <w:szCs w:val="28"/>
        </w:rPr>
        <w:t>невизуального</w:t>
      </w:r>
      <w:proofErr w:type="spellEnd"/>
      <w:r w:rsidRPr="00BB03C5">
        <w:rPr>
          <w:sz w:val="28"/>
          <w:szCs w:val="28"/>
        </w:rPr>
        <w:t xml:space="preserve"> доступа к информации и других технических средств приема-передачи учебной информации в доступных для данной категории обучающихся формах;</w:t>
      </w:r>
    </w:p>
    <w:p w14:paraId="046E7C67" w14:textId="77777777" w:rsidR="00950482" w:rsidRPr="00BB03C5" w:rsidRDefault="00950482" w:rsidP="00950482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 xml:space="preserve">в учебных аудиториях необходимо предусмотреть возможность просмотра удаленных объектов (текст на доске, слайд на экране) при помощи </w:t>
      </w:r>
      <w:proofErr w:type="spellStart"/>
      <w:r w:rsidRPr="00BB03C5">
        <w:rPr>
          <w:sz w:val="28"/>
          <w:szCs w:val="28"/>
        </w:rPr>
        <w:t>видеоувеличителей</w:t>
      </w:r>
      <w:proofErr w:type="spellEnd"/>
      <w:r w:rsidRPr="00BB03C5">
        <w:rPr>
          <w:sz w:val="28"/>
          <w:szCs w:val="28"/>
        </w:rPr>
        <w:t xml:space="preserve"> для удаленного просмотра.</w:t>
      </w:r>
    </w:p>
    <w:p w14:paraId="1DA71B44" w14:textId="77777777" w:rsidR="00950482" w:rsidRPr="00970708" w:rsidRDefault="00950482" w:rsidP="00950482">
      <w:pPr>
        <w:ind w:firstLine="709"/>
        <w:jc w:val="both"/>
        <w:rPr>
          <w:sz w:val="28"/>
          <w:szCs w:val="28"/>
        </w:rPr>
      </w:pPr>
      <w:r w:rsidRPr="00970708">
        <w:rPr>
          <w:sz w:val="28"/>
          <w:szCs w:val="28"/>
        </w:rPr>
        <w:t>3. Для лиц с ограниченными возможностями здоровья, имеющих нарушениями опорно-двигательного аппарата:</w:t>
      </w:r>
    </w:p>
    <w:p w14:paraId="2ECDBABF" w14:textId="77777777" w:rsidR="00950482" w:rsidRPr="00BB03C5" w:rsidRDefault="00950482" w:rsidP="00950482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>наличие компьютерной техники со специальным программным обеспечением, адаптированном для обучающихся с ОВЗ, альтернативных устройств ввода информации и других технических средств приема-передачи учебной информации в доступных для обучающихся формах;</w:t>
      </w:r>
    </w:p>
    <w:p w14:paraId="25821053" w14:textId="77777777" w:rsidR="00950482" w:rsidRPr="00BB03C5" w:rsidRDefault="00950482" w:rsidP="00950482">
      <w:pPr>
        <w:pStyle w:val="a4"/>
        <w:numPr>
          <w:ilvl w:val="0"/>
          <w:numId w:val="22"/>
        </w:numPr>
        <w:ind w:left="0" w:firstLine="709"/>
        <w:contextualSpacing w:val="0"/>
        <w:jc w:val="both"/>
        <w:rPr>
          <w:sz w:val="28"/>
          <w:szCs w:val="28"/>
        </w:rPr>
      </w:pPr>
      <w:r w:rsidRPr="00BB03C5">
        <w:rPr>
          <w:sz w:val="28"/>
          <w:szCs w:val="28"/>
        </w:rPr>
        <w:t>использование специальных возможностей операционной системы Windows, таких, как экранная клавиатура, с помощью которой можно вводить текст, настройка действий Windows при вводе с помощью клавиатуры или мыши.</w:t>
      </w:r>
    </w:p>
    <w:p w14:paraId="09B8F8F4" w14:textId="77777777" w:rsidR="00950482" w:rsidRPr="0020057C" w:rsidRDefault="00950482" w:rsidP="00950482">
      <w:pPr>
        <w:ind w:firstLine="709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Учебно-методическое обеспечение образовательного процесса</w:t>
      </w:r>
      <w:r>
        <w:rPr>
          <w:sz w:val="28"/>
          <w:szCs w:val="28"/>
        </w:rPr>
        <w:t xml:space="preserve"> для обучающихся с ОВЗ предусматривает</w:t>
      </w:r>
      <w:r w:rsidRPr="0020057C">
        <w:rPr>
          <w:sz w:val="28"/>
          <w:szCs w:val="28"/>
        </w:rPr>
        <w:t>:</w:t>
      </w:r>
    </w:p>
    <w:p w14:paraId="18334FFB" w14:textId="77777777" w:rsidR="00950482" w:rsidRPr="0020057C" w:rsidRDefault="00950482" w:rsidP="00950482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Включение в учебн</w:t>
      </w:r>
      <w:r>
        <w:rPr>
          <w:sz w:val="28"/>
          <w:szCs w:val="28"/>
        </w:rPr>
        <w:t>ый</w:t>
      </w:r>
      <w:r w:rsidRPr="0020057C">
        <w:rPr>
          <w:sz w:val="28"/>
          <w:szCs w:val="28"/>
        </w:rPr>
        <w:t xml:space="preserve"> план специализированных адаптационных дисциплин с целью дополнительной индивидуализированной коррекции нарушений учебных и коммуникативных умений, профессиональной и социальной адаптации. Набор этих специфических дисциплин определяется, исходя из конкретной ситуации и индивидуальных потребностей обучающихся с ОВЗ.</w:t>
      </w:r>
    </w:p>
    <w:p w14:paraId="03901186" w14:textId="77777777" w:rsidR="00950482" w:rsidRPr="0020057C" w:rsidRDefault="00950482" w:rsidP="00950482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В образовательном процессе следует широко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студенческой группе.</w:t>
      </w:r>
    </w:p>
    <w:p w14:paraId="48FD0424" w14:textId="77777777" w:rsidR="00950482" w:rsidRPr="0020057C" w:rsidRDefault="00950482" w:rsidP="00950482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Обеспечение обучающихся с ОВЗ печатными и электронными образовательными ресурсами в формах, адаптированных к ограничен</w:t>
      </w:r>
      <w:r>
        <w:rPr>
          <w:sz w:val="28"/>
          <w:szCs w:val="28"/>
        </w:rPr>
        <w:t>иям их здоровья (</w:t>
      </w:r>
      <w:r w:rsidRPr="0020057C">
        <w:rPr>
          <w:sz w:val="28"/>
          <w:szCs w:val="28"/>
        </w:rPr>
        <w:t>обучающиеся с нарушением слуха получа</w:t>
      </w:r>
      <w:r>
        <w:rPr>
          <w:sz w:val="28"/>
          <w:szCs w:val="28"/>
        </w:rPr>
        <w:t>ют</w:t>
      </w:r>
      <w:r w:rsidRPr="0020057C">
        <w:rPr>
          <w:sz w:val="28"/>
          <w:szCs w:val="28"/>
        </w:rPr>
        <w:t xml:space="preserve"> информацию визуально, </w:t>
      </w:r>
      <w:r w:rsidRPr="0020057C">
        <w:rPr>
          <w:sz w:val="28"/>
          <w:szCs w:val="28"/>
        </w:rPr>
        <w:lastRenderedPageBreak/>
        <w:t>с нарушением зрения - аудиально (с использованием программ-синтезаторов речи).</w:t>
      </w:r>
    </w:p>
    <w:p w14:paraId="2D94B757" w14:textId="77777777" w:rsidR="00950482" w:rsidRPr="0020057C" w:rsidRDefault="00950482" w:rsidP="00950482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Для прохождения практик для лиц с ОВЗ при необходимости создаются специальные рабочие места в соответствии с характером нарушений и с учетом профессионального вида деятельности.</w:t>
      </w:r>
    </w:p>
    <w:p w14:paraId="3D4A4B6A" w14:textId="77777777" w:rsidR="00950482" w:rsidRPr="0020057C" w:rsidRDefault="00950482" w:rsidP="00950482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 xml:space="preserve">Для текущего контроля успеваемости, промежуточной и итоговой аттестации создаются </w:t>
      </w:r>
      <w:r>
        <w:rPr>
          <w:sz w:val="28"/>
          <w:szCs w:val="28"/>
        </w:rPr>
        <w:t>оценочные материалы</w:t>
      </w:r>
      <w:r w:rsidRPr="0020057C">
        <w:rPr>
          <w:sz w:val="28"/>
          <w:szCs w:val="28"/>
        </w:rPr>
        <w:t>, адаптированные для лиц с ОВЗ и позволяющие оценить уровень сформированности всех компетенций, заявленных в образовательной программе.</w:t>
      </w:r>
    </w:p>
    <w:p w14:paraId="663BEDEF" w14:textId="77777777" w:rsidR="00950482" w:rsidRPr="0020057C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 w:rsidRPr="0020057C">
        <w:rPr>
          <w:sz w:val="28"/>
          <w:szCs w:val="28"/>
        </w:rPr>
        <w:t>Форма проведения текущей и промежуточной аттестации для обучающихся с ОВЗ определяется преподавателем в соответствии с Положением о текущем контроле и промежуточной аттестации обучающихся. При необходимости обучающемуся с ОВЗ с учетом его индивидуальных психофизических особенностей дается возможность пройти промежуточную аттестацию устно, письменно на бумаге, письменно на компьютере, в форме тестирования и т.п., либо предоставляется дополнительное время для подготовки ответа.</w:t>
      </w:r>
    </w:p>
    <w:p w14:paraId="2423CE28" w14:textId="77777777" w:rsidR="00950482" w:rsidRPr="0020057C" w:rsidRDefault="00950482" w:rsidP="00950482">
      <w:pPr>
        <w:pStyle w:val="a4"/>
        <w:numPr>
          <w:ilvl w:val="0"/>
          <w:numId w:val="23"/>
        </w:numPr>
        <w:ind w:left="0" w:firstLine="709"/>
        <w:contextualSpacing w:val="0"/>
        <w:jc w:val="both"/>
        <w:rPr>
          <w:sz w:val="28"/>
          <w:szCs w:val="28"/>
        </w:rPr>
      </w:pPr>
      <w:r w:rsidRPr="0020057C">
        <w:rPr>
          <w:sz w:val="28"/>
          <w:szCs w:val="28"/>
        </w:rPr>
        <w:t xml:space="preserve">Обучающиеся с ОВЗ могут обучаться по индивидуальному учебному плану в установленные сроки с учетом особенностей и образовательных потребностей конкретного обучающегося. Индивидуальный график обучения предусматривает различные варианты </w:t>
      </w:r>
      <w:r>
        <w:rPr>
          <w:sz w:val="28"/>
          <w:szCs w:val="28"/>
        </w:rPr>
        <w:t>проведения занятий</w:t>
      </w:r>
      <w:r w:rsidRPr="0020057C">
        <w:rPr>
          <w:sz w:val="28"/>
          <w:szCs w:val="28"/>
        </w:rPr>
        <w:t xml:space="preserve"> в университете</w:t>
      </w:r>
      <w:r>
        <w:rPr>
          <w:sz w:val="28"/>
          <w:szCs w:val="28"/>
        </w:rPr>
        <w:t xml:space="preserve"> как </w:t>
      </w:r>
      <w:r w:rsidRPr="0020057C">
        <w:rPr>
          <w:sz w:val="28"/>
          <w:szCs w:val="28"/>
        </w:rPr>
        <w:t>в академи</w:t>
      </w:r>
      <w:r>
        <w:rPr>
          <w:sz w:val="28"/>
          <w:szCs w:val="28"/>
        </w:rPr>
        <w:t>ческой группе, так и индивидуально</w:t>
      </w:r>
      <w:r w:rsidRPr="0020057C">
        <w:rPr>
          <w:sz w:val="28"/>
          <w:szCs w:val="28"/>
        </w:rPr>
        <w:t xml:space="preserve">. </w:t>
      </w:r>
    </w:p>
    <w:p w14:paraId="0CA89054" w14:textId="24A74B4A" w:rsidR="00FC697D" w:rsidRDefault="00FC697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9B5980B" w14:textId="77777777" w:rsidR="00950482" w:rsidRDefault="00950482" w:rsidP="0095048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6. </w:t>
      </w:r>
      <w:r w:rsidRPr="00A63115">
        <w:rPr>
          <w:b/>
          <w:sz w:val="28"/>
          <w:szCs w:val="28"/>
        </w:rPr>
        <w:t xml:space="preserve">ТРЕБОВАНИЯ К ПРИМЕНЯЕМЫМ МЕХАНИЗМАМ ОЦЕНКИ КАЧЕСТВА ОБРАЗОВАТЕЛЬНОЙДЕЯТЕЛЬНОСТИ И ПОДГОТОВКИ ОБУЧАЮЩИХСЯ ПО </w:t>
      </w:r>
      <w:r>
        <w:rPr>
          <w:b/>
          <w:sz w:val="28"/>
          <w:szCs w:val="28"/>
        </w:rPr>
        <w:t xml:space="preserve">АДАПТИРОВАННОЙ </w:t>
      </w:r>
      <w:r w:rsidRPr="00A63115">
        <w:rPr>
          <w:b/>
          <w:sz w:val="28"/>
          <w:szCs w:val="28"/>
        </w:rPr>
        <w:t>ОБРАЗОВАТЕЛЬНОЙ ПРОГРАММЕ</w:t>
      </w:r>
    </w:p>
    <w:p w14:paraId="0696BA50" w14:textId="77777777" w:rsidR="00950482" w:rsidRDefault="00950482" w:rsidP="00950482">
      <w:pPr>
        <w:ind w:firstLine="709"/>
        <w:jc w:val="both"/>
        <w:rPr>
          <w:b/>
          <w:sz w:val="28"/>
          <w:szCs w:val="28"/>
        </w:rPr>
      </w:pPr>
    </w:p>
    <w:p w14:paraId="5F763A25" w14:textId="77777777" w:rsidR="00950482" w:rsidRPr="00CD1B77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 w:rsidRPr="00DC11E2">
        <w:rPr>
          <w:sz w:val="28"/>
          <w:szCs w:val="28"/>
        </w:rPr>
        <w:t xml:space="preserve">Качество образовательной деятельности и подготовки обучающихся по программе </w:t>
      </w:r>
      <w:r w:rsidRPr="00CD1B77">
        <w:rPr>
          <w:sz w:val="28"/>
          <w:szCs w:val="28"/>
        </w:rPr>
        <w:t>бакалавриата определяется в рамках системы внутренней оценки, а также системы внешней оценки, в которой институт принимает участие на добровольной основе.</w:t>
      </w:r>
    </w:p>
    <w:p w14:paraId="55A1884A" w14:textId="77777777" w:rsidR="00950482" w:rsidRPr="00CD1B77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 w:rsidRPr="00CD1B77">
        <w:rPr>
          <w:sz w:val="28"/>
          <w:szCs w:val="28"/>
        </w:rPr>
        <w:t>В целях совершенствования программы бакалавриата</w:t>
      </w:r>
      <w:r>
        <w:rPr>
          <w:sz w:val="28"/>
          <w:szCs w:val="28"/>
        </w:rPr>
        <w:t xml:space="preserve"> Университет</w:t>
      </w:r>
      <w:r w:rsidRPr="00CD1B77">
        <w:rPr>
          <w:sz w:val="28"/>
          <w:szCs w:val="28"/>
        </w:rPr>
        <w:t xml:space="preserve">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бакалавриата.</w:t>
      </w:r>
    </w:p>
    <w:p w14:paraId="30F65979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 w:rsidRPr="00CD1B77">
        <w:rPr>
          <w:sz w:val="28"/>
          <w:szCs w:val="28"/>
        </w:rPr>
        <w:t xml:space="preserve">Внутренняя независимая оценка качества подготовки </w:t>
      </w:r>
      <w:r w:rsidRPr="003B4E58">
        <w:rPr>
          <w:sz w:val="28"/>
          <w:szCs w:val="28"/>
        </w:rPr>
        <w:t>обучающихся осуществля</w:t>
      </w:r>
      <w:r>
        <w:rPr>
          <w:sz w:val="28"/>
          <w:szCs w:val="28"/>
        </w:rPr>
        <w:t>ется</w:t>
      </w:r>
      <w:r w:rsidRPr="003B4E58">
        <w:rPr>
          <w:sz w:val="28"/>
          <w:szCs w:val="28"/>
        </w:rPr>
        <w:t xml:space="preserve"> в рамках:</w:t>
      </w:r>
    </w:p>
    <w:p w14:paraId="75D34195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промежуточной аттест</w:t>
      </w:r>
      <w:r>
        <w:rPr>
          <w:sz w:val="28"/>
          <w:szCs w:val="28"/>
        </w:rPr>
        <w:t>ации обучающихся по дисциплинам</w:t>
      </w:r>
      <w:r w:rsidRPr="003B4E58">
        <w:rPr>
          <w:sz w:val="28"/>
          <w:szCs w:val="28"/>
        </w:rPr>
        <w:t>;</w:t>
      </w:r>
    </w:p>
    <w:p w14:paraId="4487EE09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промежуточной аттестации обучающихся по итогам прохождения практик;</w:t>
      </w:r>
    </w:p>
    <w:p w14:paraId="2DC3A151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промежуточной аттестации обучающихся по итогам выполнения проектов, а также участия в проектной деятельности;</w:t>
      </w:r>
    </w:p>
    <w:p w14:paraId="4510764B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 мероприятий по контролю наличия у обучающихся сформированных результатов обучения по ранее изученным дисциплинам (модулям);</w:t>
      </w:r>
    </w:p>
    <w:p w14:paraId="2396FB3B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анализа портфолио учебных и внеучебных достижений обучающихся;</w:t>
      </w:r>
    </w:p>
    <w:p w14:paraId="7230D40E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проведения олимпиад и других конкурсных мероприятий по отдельным дисциплинам (модулям);</w:t>
      </w:r>
    </w:p>
    <w:p w14:paraId="5644242E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B4E58">
        <w:rPr>
          <w:sz w:val="28"/>
          <w:szCs w:val="28"/>
        </w:rPr>
        <w:t xml:space="preserve"> государственной итоговой аттестации обучающихся.</w:t>
      </w:r>
    </w:p>
    <w:p w14:paraId="0F2CE5BC" w14:textId="77777777" w:rsidR="00950482" w:rsidRPr="003B4E58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 w:rsidRPr="003B4E58">
        <w:rPr>
          <w:sz w:val="28"/>
          <w:szCs w:val="28"/>
        </w:rPr>
        <w:t xml:space="preserve">Обеспечение независимой оценки уровня освоения обучающимися дисциплины (модуля) может реализовываться за счет создания комиссий для проведения промежуточной аттестации обучающихся. В комиссию, помимо педагогического работника, проводившего занятия по дисциплине (модулю), </w:t>
      </w:r>
      <w:r>
        <w:rPr>
          <w:sz w:val="28"/>
          <w:szCs w:val="28"/>
        </w:rPr>
        <w:t>могут быть</w:t>
      </w:r>
      <w:r w:rsidRPr="003B4E58"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ены</w:t>
      </w:r>
      <w:r w:rsidRPr="003B4E58">
        <w:rPr>
          <w:sz w:val="28"/>
          <w:szCs w:val="28"/>
        </w:rPr>
        <w:t>:</w:t>
      </w:r>
    </w:p>
    <w:p w14:paraId="48761BC9" w14:textId="77777777" w:rsidR="00950482" w:rsidRDefault="00950482" w:rsidP="00950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педагогические работники кафедры, реализующей соответствующую дисциплину (модуль), не проводившие по ней занятия у данных обучающихся;</w:t>
      </w:r>
    </w:p>
    <w:p w14:paraId="7614DA96" w14:textId="77777777" w:rsidR="00950482" w:rsidRDefault="00950482" w:rsidP="00950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социальные психологи;</w:t>
      </w:r>
    </w:p>
    <w:p w14:paraId="1912B444" w14:textId="77777777" w:rsidR="00950482" w:rsidRDefault="00950482" w:rsidP="00950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представители организаций и предприятий, соответствующих направленности (профилю) образовательной программы;</w:t>
      </w:r>
    </w:p>
    <w:p w14:paraId="7D9A4D45" w14:textId="77777777" w:rsidR="00950482" w:rsidRDefault="00950482" w:rsidP="0095048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– представители деканатов и (или) других структурных подразделений.</w:t>
      </w:r>
    </w:p>
    <w:p w14:paraId="23935597" w14:textId="77777777" w:rsidR="00950482" w:rsidRPr="000B06BE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(фонды оценочных средств) по дисциплинам (модулям) рецензируются представителями </w:t>
      </w:r>
      <w:r w:rsidRPr="000B06BE">
        <w:rPr>
          <w:sz w:val="28"/>
          <w:szCs w:val="28"/>
        </w:rPr>
        <w:t>организаций и предприятий, соответствующих направленности (профилю) образовательной программы, либо педагогическими работников других образовательных организаций. Также в процессе промежуточной аттестации возможно использование оценочных средств, разработанных сторонними организациями (в том числе экспертными).</w:t>
      </w:r>
    </w:p>
    <w:p w14:paraId="66474FB4" w14:textId="77777777" w:rsidR="00950482" w:rsidRPr="008C022A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 w:rsidRPr="008C022A">
        <w:rPr>
          <w:sz w:val="28"/>
          <w:szCs w:val="28"/>
        </w:rPr>
        <w:lastRenderedPageBreak/>
        <w:t>В рамках механизмов внутренней оценки качества образовательной деятельности проводится:</w:t>
      </w:r>
    </w:p>
    <w:p w14:paraId="58C9A207" w14:textId="77777777" w:rsidR="00950482" w:rsidRPr="008C022A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C022A">
        <w:rPr>
          <w:sz w:val="28"/>
          <w:szCs w:val="28"/>
        </w:rPr>
        <w:t xml:space="preserve"> анкетирование представителей предприятий – баз практик по каждому виду практики, предусмотренной образовательной программой (с последующим анализом и корректирующими действиями);</w:t>
      </w:r>
    </w:p>
    <w:p w14:paraId="4A59C720" w14:textId="77777777" w:rsidR="00950482" w:rsidRPr="008C022A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C022A">
        <w:rPr>
          <w:sz w:val="28"/>
          <w:szCs w:val="28"/>
        </w:rPr>
        <w:t xml:space="preserve"> анкетирование обучающихся (с последующим анализом и корректирующими действиями);</w:t>
      </w:r>
    </w:p>
    <w:p w14:paraId="7138F5A2" w14:textId="77777777" w:rsidR="00950482" w:rsidRPr="008C022A" w:rsidRDefault="00950482" w:rsidP="00950482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8C022A">
        <w:rPr>
          <w:sz w:val="28"/>
          <w:szCs w:val="28"/>
        </w:rPr>
        <w:t xml:space="preserve"> анкетирование педагогических работников, участвующих в реализации </w:t>
      </w:r>
      <w:r>
        <w:rPr>
          <w:sz w:val="28"/>
          <w:szCs w:val="28"/>
        </w:rPr>
        <w:t>АОП</w:t>
      </w:r>
      <w:r w:rsidRPr="008C022A">
        <w:rPr>
          <w:sz w:val="28"/>
          <w:szCs w:val="28"/>
        </w:rPr>
        <w:t xml:space="preserve"> (с последующим анализом и корректирующими действиями).</w:t>
      </w:r>
    </w:p>
    <w:p w14:paraId="31342DFB" w14:textId="77777777" w:rsidR="00950482" w:rsidRDefault="00950482" w:rsidP="00950482">
      <w:pPr>
        <w:ind w:firstLine="709"/>
        <w:jc w:val="both"/>
        <w:rPr>
          <w:sz w:val="28"/>
          <w:szCs w:val="28"/>
        </w:rPr>
      </w:pPr>
      <w:r w:rsidRPr="008C022A">
        <w:rPr>
          <w:sz w:val="28"/>
          <w:szCs w:val="28"/>
        </w:rPr>
        <w:t xml:space="preserve">В рамках механизмов внешней оценки качества образовательной деятельности по образовательной программе в состав </w:t>
      </w:r>
      <w:r>
        <w:rPr>
          <w:sz w:val="28"/>
          <w:szCs w:val="28"/>
        </w:rPr>
        <w:t>АОП</w:t>
      </w:r>
      <w:r w:rsidRPr="008C022A">
        <w:rPr>
          <w:sz w:val="28"/>
          <w:szCs w:val="28"/>
        </w:rPr>
        <w:t xml:space="preserve"> ВО могут входить документы, подтверждающие прохождение процедур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структуры.</w:t>
      </w:r>
    </w:p>
    <w:p w14:paraId="39D4BFD7" w14:textId="77777777" w:rsidR="00DE3517" w:rsidRDefault="00DE3517" w:rsidP="009504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1D063C9" w14:textId="77777777" w:rsidR="00DE3517" w:rsidRDefault="00DE3517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2290F734" w14:textId="77777777" w:rsidR="00FD4037" w:rsidRDefault="00170574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70574">
        <w:rPr>
          <w:b/>
          <w:sz w:val="28"/>
          <w:szCs w:val="28"/>
        </w:rPr>
        <w:t>СПИСОК РАЗРАБОТЧИКОВ ОПОП</w:t>
      </w:r>
    </w:p>
    <w:p w14:paraId="2E684FEC" w14:textId="77777777" w:rsidR="00170574" w:rsidRDefault="00170574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"/>
        <w:gridCol w:w="2703"/>
        <w:gridCol w:w="2252"/>
        <w:gridCol w:w="2092"/>
        <w:gridCol w:w="1631"/>
      </w:tblGrid>
      <w:tr w:rsidR="00104E87" w14:paraId="56719152" w14:textId="77777777" w:rsidTr="001334DC">
        <w:tc>
          <w:tcPr>
            <w:tcW w:w="804" w:type="dxa"/>
          </w:tcPr>
          <w:p w14:paraId="72CED5E4" w14:textId="77777777" w:rsidR="00104E87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703" w:type="dxa"/>
          </w:tcPr>
          <w:p w14:paraId="03F07EC6" w14:textId="77777777" w:rsidR="00104E87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252" w:type="dxa"/>
          </w:tcPr>
          <w:p w14:paraId="3C3C179F" w14:textId="77777777" w:rsidR="00104E87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955" w:type="dxa"/>
          </w:tcPr>
          <w:p w14:paraId="6862F03F" w14:textId="77777777" w:rsidR="00104E87" w:rsidRDefault="00104E87" w:rsidP="00104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1631" w:type="dxa"/>
          </w:tcPr>
          <w:p w14:paraId="36A797A6" w14:textId="77777777" w:rsidR="00104E87" w:rsidRDefault="00104E87" w:rsidP="001705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Подпись</w:t>
            </w:r>
          </w:p>
        </w:tc>
      </w:tr>
      <w:tr w:rsidR="00AB3033" w14:paraId="1BAC0102" w14:textId="77777777" w:rsidTr="001334DC">
        <w:tc>
          <w:tcPr>
            <w:tcW w:w="804" w:type="dxa"/>
          </w:tcPr>
          <w:p w14:paraId="5DE0E4B5" w14:textId="456AAEA3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4E87">
              <w:rPr>
                <w:sz w:val="28"/>
                <w:szCs w:val="28"/>
              </w:rPr>
              <w:t>1</w:t>
            </w:r>
          </w:p>
        </w:tc>
        <w:tc>
          <w:tcPr>
            <w:tcW w:w="2703" w:type="dxa"/>
          </w:tcPr>
          <w:p w14:paraId="17B2DF81" w14:textId="28BA7AE2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Саидова</w:t>
            </w:r>
            <w:proofErr w:type="spellEnd"/>
            <w:r>
              <w:rPr>
                <w:sz w:val="28"/>
                <w:szCs w:val="28"/>
              </w:rPr>
              <w:t xml:space="preserve"> Липа Исаевна</w:t>
            </w:r>
          </w:p>
        </w:tc>
        <w:tc>
          <w:tcPr>
            <w:tcW w:w="2252" w:type="dxa"/>
          </w:tcPr>
          <w:p w14:paraId="443512FB" w14:textId="1508F783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зав. кафедрой «Туризм и индустрия гостеприимства»</w:t>
            </w:r>
          </w:p>
        </w:tc>
        <w:tc>
          <w:tcPr>
            <w:tcW w:w="1955" w:type="dxa"/>
          </w:tcPr>
          <w:p w14:paraId="592F60FB" w14:textId="140C140A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преподаватель </w:t>
            </w:r>
          </w:p>
        </w:tc>
        <w:tc>
          <w:tcPr>
            <w:tcW w:w="1631" w:type="dxa"/>
          </w:tcPr>
          <w:p w14:paraId="09A8615E" w14:textId="55441B8B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3033" w14:paraId="053A9C37" w14:textId="77777777" w:rsidTr="001334DC">
        <w:tc>
          <w:tcPr>
            <w:tcW w:w="804" w:type="dxa"/>
          </w:tcPr>
          <w:p w14:paraId="30AF637F" w14:textId="216CA36E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3" w:type="dxa"/>
          </w:tcPr>
          <w:p w14:paraId="5388DAB3" w14:textId="5FC66EAD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Беломестнова</w:t>
            </w:r>
            <w:proofErr w:type="spellEnd"/>
            <w:r>
              <w:rPr>
                <w:sz w:val="28"/>
                <w:szCs w:val="28"/>
              </w:rPr>
              <w:t xml:space="preserve"> Маргарита Евгеньевна </w:t>
            </w:r>
          </w:p>
        </w:tc>
        <w:tc>
          <w:tcPr>
            <w:tcW w:w="2252" w:type="dxa"/>
          </w:tcPr>
          <w:p w14:paraId="443ADD85" w14:textId="5A90DA22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«Туризм и индустрия гостеприимства»</w:t>
            </w:r>
          </w:p>
        </w:tc>
        <w:tc>
          <w:tcPr>
            <w:tcW w:w="1955" w:type="dxa"/>
          </w:tcPr>
          <w:p w14:paraId="020D2ACA" w14:textId="77777777" w:rsidR="00AB3033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 </w:t>
            </w:r>
          </w:p>
          <w:p w14:paraId="4E2F3217" w14:textId="77777777" w:rsidR="00AB3033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педагогических наук,</w:t>
            </w:r>
          </w:p>
          <w:p w14:paraId="070D624A" w14:textId="03A18ABB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</w:t>
            </w:r>
          </w:p>
        </w:tc>
        <w:tc>
          <w:tcPr>
            <w:tcW w:w="1631" w:type="dxa"/>
          </w:tcPr>
          <w:p w14:paraId="27806F4D" w14:textId="30E1910B" w:rsidR="00AB3033" w:rsidRPr="00104E87" w:rsidRDefault="00AB3033" w:rsidP="00AB30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3487A925" w14:textId="77777777" w:rsidR="00104E87" w:rsidRDefault="00104E87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5370CF00" w14:textId="77777777" w:rsidR="009B2915" w:rsidRDefault="009B2915" w:rsidP="009B2915">
      <w:pPr>
        <w:tabs>
          <w:tab w:val="left" w:pos="94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29C215AF" w14:textId="77777777" w:rsidR="009B2915" w:rsidRDefault="009B2915" w:rsidP="009B2915">
      <w:pPr>
        <w:tabs>
          <w:tab w:val="left" w:pos="94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15C69685" w14:textId="77777777" w:rsidR="009B2915" w:rsidRDefault="009B2915" w:rsidP="009B2915">
      <w:pPr>
        <w:tabs>
          <w:tab w:val="left" w:pos="94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СОГЛАСОВАНО:</w:t>
      </w:r>
    </w:p>
    <w:p w14:paraId="7E892BC7" w14:textId="77777777" w:rsidR="009B2915" w:rsidRDefault="009B2915" w:rsidP="009B2915">
      <w:pPr>
        <w:tabs>
          <w:tab w:val="left" w:pos="94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A6DE6EC" wp14:editId="5540A26E">
            <wp:simplePos x="0" y="0"/>
            <wp:positionH relativeFrom="column">
              <wp:posOffset>3505200</wp:posOffset>
            </wp:positionH>
            <wp:positionV relativeFrom="paragraph">
              <wp:posOffset>24765</wp:posOffset>
            </wp:positionV>
            <wp:extent cx="2819400" cy="1457325"/>
            <wp:effectExtent l="0" t="0" r="0" b="9525"/>
            <wp:wrapNone/>
            <wp:docPr id="1" name="Рисунок 1" descr="Печать и подпись Грозный-Си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и подпись Грозный-Си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sz w:val="28"/>
          <w:szCs w:val="28"/>
        </w:rPr>
        <w:t>Директор гостиницы «Грозный-Сити»,</w:t>
      </w:r>
    </w:p>
    <w:p w14:paraId="6F616BB9" w14:textId="77777777" w:rsidR="009B2915" w:rsidRDefault="009B2915" w:rsidP="009B2915">
      <w:pPr>
        <w:tabs>
          <w:tab w:val="left" w:pos="948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г. Грозный</w:t>
      </w:r>
    </w:p>
    <w:p w14:paraId="076E90EC" w14:textId="77777777" w:rsidR="009B2915" w:rsidRDefault="009B2915" w:rsidP="009B2915">
      <w:pPr>
        <w:tabs>
          <w:tab w:val="left" w:pos="9480"/>
        </w:tabs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Абдулшаидов</w:t>
      </w:r>
      <w:proofErr w:type="spellEnd"/>
      <w:r>
        <w:rPr>
          <w:bCs/>
          <w:sz w:val="28"/>
          <w:szCs w:val="28"/>
        </w:rPr>
        <w:t xml:space="preserve"> Турко </w:t>
      </w:r>
      <w:proofErr w:type="spellStart"/>
      <w:r>
        <w:rPr>
          <w:bCs/>
          <w:sz w:val="28"/>
          <w:szCs w:val="28"/>
        </w:rPr>
        <w:t>Юнадиевич</w:t>
      </w:r>
      <w:proofErr w:type="spellEnd"/>
    </w:p>
    <w:p w14:paraId="37BA52D3" w14:textId="77777777" w:rsidR="009B2915" w:rsidRDefault="009B2915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02083F20" w14:textId="77777777" w:rsidR="009B2915" w:rsidRDefault="009B2915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116A5345" w14:textId="77777777" w:rsidR="009B2915" w:rsidRDefault="009B2915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7092ABA" w14:textId="77777777" w:rsidR="009B2915" w:rsidRDefault="009B2915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5B8F5F0" w14:textId="77777777" w:rsidR="009B2915" w:rsidRDefault="009B291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BFE642" w14:textId="77777777" w:rsidR="009B2915" w:rsidRDefault="009B2915" w:rsidP="009B2915">
      <w:pPr>
        <w:jc w:val="center"/>
        <w:rPr>
          <w:b/>
          <w:sz w:val="28"/>
          <w:szCs w:val="28"/>
        </w:rPr>
      </w:pPr>
      <w:r w:rsidRPr="00820B4E">
        <w:rPr>
          <w:b/>
          <w:sz w:val="28"/>
          <w:szCs w:val="28"/>
        </w:rPr>
        <w:lastRenderedPageBreak/>
        <w:t>Лист изменений и дополнени</w:t>
      </w:r>
      <w:r>
        <w:rPr>
          <w:b/>
          <w:sz w:val="28"/>
          <w:szCs w:val="28"/>
        </w:rPr>
        <w:t>й</w:t>
      </w:r>
    </w:p>
    <w:p w14:paraId="03F14560" w14:textId="77777777" w:rsidR="009B2915" w:rsidRDefault="009B2915" w:rsidP="009B2915">
      <w:pPr>
        <w:jc w:val="center"/>
        <w:rPr>
          <w:b/>
          <w:sz w:val="28"/>
          <w:szCs w:val="28"/>
        </w:rPr>
      </w:pPr>
    </w:p>
    <w:p w14:paraId="59FF2DB8" w14:textId="77777777" w:rsidR="009B2915" w:rsidRPr="00820B4E" w:rsidRDefault="009B2915" w:rsidP="009B291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850"/>
        <w:gridCol w:w="1134"/>
        <w:gridCol w:w="3686"/>
        <w:gridCol w:w="1134"/>
        <w:gridCol w:w="1276"/>
      </w:tblGrid>
      <w:tr w:rsidR="009B2915" w:rsidRPr="00820B4E" w14:paraId="43A37E20" w14:textId="77777777" w:rsidTr="00C05C30">
        <w:trPr>
          <w:trHeight w:val="484"/>
        </w:trPr>
        <w:tc>
          <w:tcPr>
            <w:tcW w:w="562" w:type="dxa"/>
            <w:vMerge w:val="restart"/>
            <w:shd w:val="clear" w:color="auto" w:fill="auto"/>
          </w:tcPr>
          <w:p w14:paraId="2D89CE60" w14:textId="77777777" w:rsidR="009B2915" w:rsidRPr="00560C11" w:rsidRDefault="009B2915" w:rsidP="00C05C30">
            <w:pPr>
              <w:jc w:val="center"/>
              <w:rPr>
                <w:b/>
              </w:rPr>
            </w:pPr>
          </w:p>
          <w:p w14:paraId="1ABF0D3F" w14:textId="77777777" w:rsidR="009B2915" w:rsidRPr="00560C11" w:rsidRDefault="009B2915" w:rsidP="00C05C30">
            <w:pPr>
              <w:jc w:val="center"/>
              <w:rPr>
                <w:b/>
              </w:rPr>
            </w:pPr>
            <w:r w:rsidRPr="00560C11">
              <w:rPr>
                <w:b/>
              </w:rPr>
              <w:t>№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E6BF198" w14:textId="77777777" w:rsidR="009B2915" w:rsidRPr="00560C11" w:rsidRDefault="009B2915" w:rsidP="00C05C30">
            <w:pPr>
              <w:jc w:val="center"/>
              <w:rPr>
                <w:b/>
              </w:rPr>
            </w:pPr>
          </w:p>
          <w:p w14:paraId="7E202789" w14:textId="77777777" w:rsidR="009B2915" w:rsidRPr="00560C11" w:rsidRDefault="009B2915" w:rsidP="00C05C30">
            <w:pPr>
              <w:jc w:val="center"/>
              <w:rPr>
                <w:b/>
              </w:rPr>
            </w:pPr>
            <w:r w:rsidRPr="00560C11">
              <w:rPr>
                <w:b/>
              </w:rPr>
              <w:t>Номера листов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3299B260" w14:textId="77777777" w:rsidR="009B2915" w:rsidRPr="00560C11" w:rsidRDefault="009B2915" w:rsidP="00C05C30">
            <w:pPr>
              <w:jc w:val="center"/>
              <w:rPr>
                <w:b/>
              </w:rPr>
            </w:pPr>
          </w:p>
          <w:p w14:paraId="4D5CCD3D" w14:textId="77777777" w:rsidR="009B2915" w:rsidRPr="00560C11" w:rsidRDefault="009B2915" w:rsidP="00C05C30">
            <w:pPr>
              <w:jc w:val="center"/>
              <w:rPr>
                <w:b/>
              </w:rPr>
            </w:pPr>
            <w:r w:rsidRPr="00560C11">
              <w:rPr>
                <w:b/>
              </w:rPr>
              <w:t>Перечень изменений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C3A781F" w14:textId="77777777" w:rsidR="009B2915" w:rsidRPr="00560C11" w:rsidRDefault="009B2915" w:rsidP="00C05C30">
            <w:pPr>
              <w:jc w:val="center"/>
              <w:rPr>
                <w:b/>
              </w:rPr>
            </w:pPr>
          </w:p>
          <w:p w14:paraId="6A1F2ABB" w14:textId="77777777" w:rsidR="009B2915" w:rsidRPr="00560C11" w:rsidRDefault="009B2915" w:rsidP="00C05C30">
            <w:pPr>
              <w:jc w:val="center"/>
              <w:rPr>
                <w:b/>
              </w:rPr>
            </w:pPr>
            <w:r w:rsidRPr="00560C11">
              <w:rPr>
                <w:b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8B7304F" w14:textId="77777777" w:rsidR="009B2915" w:rsidRPr="00560C11" w:rsidRDefault="009B2915" w:rsidP="00C05C30">
            <w:pPr>
              <w:jc w:val="center"/>
              <w:rPr>
                <w:b/>
              </w:rPr>
            </w:pPr>
          </w:p>
          <w:p w14:paraId="36C52183" w14:textId="77777777" w:rsidR="009B2915" w:rsidRPr="00560C11" w:rsidRDefault="009B2915" w:rsidP="00C05C30">
            <w:pPr>
              <w:jc w:val="center"/>
              <w:rPr>
                <w:b/>
              </w:rPr>
            </w:pPr>
            <w:r w:rsidRPr="00560C11">
              <w:rPr>
                <w:b/>
              </w:rPr>
              <w:t>Подпись</w:t>
            </w:r>
          </w:p>
        </w:tc>
      </w:tr>
      <w:tr w:rsidR="009B2915" w:rsidRPr="00820B4E" w14:paraId="19AECD26" w14:textId="77777777" w:rsidTr="00C05C30">
        <w:trPr>
          <w:trHeight w:val="474"/>
        </w:trPr>
        <w:tc>
          <w:tcPr>
            <w:tcW w:w="562" w:type="dxa"/>
            <w:vMerge/>
            <w:shd w:val="clear" w:color="auto" w:fill="auto"/>
          </w:tcPr>
          <w:p w14:paraId="722A5BCD" w14:textId="77777777" w:rsidR="009B2915" w:rsidRPr="00820B4E" w:rsidRDefault="009B2915" w:rsidP="00C05C30"/>
        </w:tc>
        <w:tc>
          <w:tcPr>
            <w:tcW w:w="851" w:type="dxa"/>
            <w:shd w:val="clear" w:color="auto" w:fill="auto"/>
          </w:tcPr>
          <w:p w14:paraId="5E10C0EE" w14:textId="77777777" w:rsidR="009B2915" w:rsidRPr="00820B4E" w:rsidRDefault="009B2915" w:rsidP="00C05C30">
            <w:pPr>
              <w:jc w:val="center"/>
            </w:pPr>
            <w:r w:rsidRPr="00820B4E">
              <w:t>измененные</w:t>
            </w:r>
          </w:p>
        </w:tc>
        <w:tc>
          <w:tcPr>
            <w:tcW w:w="850" w:type="dxa"/>
            <w:shd w:val="clear" w:color="auto" w:fill="auto"/>
          </w:tcPr>
          <w:p w14:paraId="43C6553C" w14:textId="77777777" w:rsidR="009B2915" w:rsidRPr="00820B4E" w:rsidRDefault="009B2915" w:rsidP="00C05C30">
            <w:pPr>
              <w:jc w:val="center"/>
            </w:pPr>
            <w:r w:rsidRPr="00820B4E">
              <w:t>новые</w:t>
            </w:r>
          </w:p>
        </w:tc>
        <w:tc>
          <w:tcPr>
            <w:tcW w:w="1134" w:type="dxa"/>
            <w:shd w:val="clear" w:color="auto" w:fill="auto"/>
          </w:tcPr>
          <w:p w14:paraId="2AC0B26B" w14:textId="77777777" w:rsidR="009B2915" w:rsidRPr="00820B4E" w:rsidRDefault="009B2915" w:rsidP="00C05C30">
            <w:pPr>
              <w:jc w:val="center"/>
            </w:pPr>
            <w:proofErr w:type="spellStart"/>
            <w:r w:rsidRPr="00820B4E">
              <w:t>анулированные</w:t>
            </w:r>
            <w:proofErr w:type="spellEnd"/>
          </w:p>
        </w:tc>
        <w:tc>
          <w:tcPr>
            <w:tcW w:w="3686" w:type="dxa"/>
            <w:vMerge/>
            <w:shd w:val="clear" w:color="auto" w:fill="auto"/>
          </w:tcPr>
          <w:p w14:paraId="3D89819F" w14:textId="77777777" w:rsidR="009B2915" w:rsidRPr="00820B4E" w:rsidRDefault="009B2915" w:rsidP="00C05C30"/>
        </w:tc>
        <w:tc>
          <w:tcPr>
            <w:tcW w:w="1134" w:type="dxa"/>
            <w:vMerge/>
            <w:shd w:val="clear" w:color="auto" w:fill="auto"/>
          </w:tcPr>
          <w:p w14:paraId="5F3E86ED" w14:textId="77777777" w:rsidR="009B2915" w:rsidRPr="00820B4E" w:rsidRDefault="009B2915" w:rsidP="00C05C30"/>
        </w:tc>
        <w:tc>
          <w:tcPr>
            <w:tcW w:w="1276" w:type="dxa"/>
            <w:vMerge/>
            <w:shd w:val="clear" w:color="auto" w:fill="auto"/>
          </w:tcPr>
          <w:p w14:paraId="7CCB2DF3" w14:textId="77777777" w:rsidR="009B2915" w:rsidRPr="00820B4E" w:rsidRDefault="009B2915" w:rsidP="00C05C30"/>
        </w:tc>
      </w:tr>
      <w:tr w:rsidR="009B2915" w:rsidRPr="00820B4E" w14:paraId="19BCB298" w14:textId="77777777" w:rsidTr="00C05C30">
        <w:tc>
          <w:tcPr>
            <w:tcW w:w="562" w:type="dxa"/>
            <w:shd w:val="clear" w:color="auto" w:fill="auto"/>
          </w:tcPr>
          <w:p w14:paraId="6200E6AC" w14:textId="77777777" w:rsidR="009B2915" w:rsidRPr="00820B4E" w:rsidRDefault="009B2915" w:rsidP="00C05C30"/>
        </w:tc>
        <w:tc>
          <w:tcPr>
            <w:tcW w:w="851" w:type="dxa"/>
            <w:shd w:val="clear" w:color="auto" w:fill="auto"/>
          </w:tcPr>
          <w:p w14:paraId="579E3358" w14:textId="77777777" w:rsidR="009B2915" w:rsidRPr="00820B4E" w:rsidRDefault="009B2915" w:rsidP="00C05C30"/>
        </w:tc>
        <w:tc>
          <w:tcPr>
            <w:tcW w:w="850" w:type="dxa"/>
            <w:shd w:val="clear" w:color="auto" w:fill="auto"/>
          </w:tcPr>
          <w:p w14:paraId="6B248F28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7494E9B7" w14:textId="77777777" w:rsidR="009B2915" w:rsidRPr="00820B4E" w:rsidRDefault="009B2915" w:rsidP="00C05C30"/>
        </w:tc>
        <w:tc>
          <w:tcPr>
            <w:tcW w:w="3686" w:type="dxa"/>
            <w:shd w:val="clear" w:color="auto" w:fill="auto"/>
          </w:tcPr>
          <w:p w14:paraId="0FD6F8CF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4513E342" w14:textId="77777777" w:rsidR="009B2915" w:rsidRPr="00820B4E" w:rsidRDefault="009B2915" w:rsidP="00C05C30"/>
        </w:tc>
        <w:tc>
          <w:tcPr>
            <w:tcW w:w="1276" w:type="dxa"/>
            <w:shd w:val="clear" w:color="auto" w:fill="auto"/>
          </w:tcPr>
          <w:p w14:paraId="27022E73" w14:textId="77777777" w:rsidR="009B2915" w:rsidRPr="00820B4E" w:rsidRDefault="009B2915" w:rsidP="00C05C30"/>
        </w:tc>
      </w:tr>
      <w:tr w:rsidR="009B2915" w:rsidRPr="00820B4E" w14:paraId="54B49539" w14:textId="77777777" w:rsidTr="00C05C30">
        <w:tc>
          <w:tcPr>
            <w:tcW w:w="562" w:type="dxa"/>
            <w:shd w:val="clear" w:color="auto" w:fill="auto"/>
          </w:tcPr>
          <w:p w14:paraId="771C2943" w14:textId="77777777" w:rsidR="009B2915" w:rsidRPr="00820B4E" w:rsidRDefault="009B2915" w:rsidP="00C05C30"/>
        </w:tc>
        <w:tc>
          <w:tcPr>
            <w:tcW w:w="851" w:type="dxa"/>
            <w:shd w:val="clear" w:color="auto" w:fill="auto"/>
          </w:tcPr>
          <w:p w14:paraId="0E67EA73" w14:textId="77777777" w:rsidR="009B2915" w:rsidRPr="00820B4E" w:rsidRDefault="009B2915" w:rsidP="00C05C30"/>
        </w:tc>
        <w:tc>
          <w:tcPr>
            <w:tcW w:w="850" w:type="dxa"/>
            <w:shd w:val="clear" w:color="auto" w:fill="auto"/>
          </w:tcPr>
          <w:p w14:paraId="439A020A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064CFF52" w14:textId="77777777" w:rsidR="009B2915" w:rsidRPr="00820B4E" w:rsidRDefault="009B2915" w:rsidP="00C05C30"/>
        </w:tc>
        <w:tc>
          <w:tcPr>
            <w:tcW w:w="3686" w:type="dxa"/>
            <w:shd w:val="clear" w:color="auto" w:fill="auto"/>
          </w:tcPr>
          <w:p w14:paraId="52EB9D6B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3402E74A" w14:textId="77777777" w:rsidR="009B2915" w:rsidRPr="00820B4E" w:rsidRDefault="009B2915" w:rsidP="00C05C30"/>
        </w:tc>
        <w:tc>
          <w:tcPr>
            <w:tcW w:w="1276" w:type="dxa"/>
            <w:shd w:val="clear" w:color="auto" w:fill="auto"/>
          </w:tcPr>
          <w:p w14:paraId="6E6FDE6B" w14:textId="77777777" w:rsidR="009B2915" w:rsidRPr="00820B4E" w:rsidRDefault="009B2915" w:rsidP="00C05C30"/>
        </w:tc>
      </w:tr>
      <w:tr w:rsidR="009B2915" w:rsidRPr="00820B4E" w14:paraId="12ED90F9" w14:textId="77777777" w:rsidTr="00C05C30">
        <w:tc>
          <w:tcPr>
            <w:tcW w:w="562" w:type="dxa"/>
            <w:shd w:val="clear" w:color="auto" w:fill="auto"/>
          </w:tcPr>
          <w:p w14:paraId="2ECD8A58" w14:textId="77777777" w:rsidR="009B2915" w:rsidRPr="00820B4E" w:rsidRDefault="009B2915" w:rsidP="00C05C30"/>
        </w:tc>
        <w:tc>
          <w:tcPr>
            <w:tcW w:w="851" w:type="dxa"/>
            <w:shd w:val="clear" w:color="auto" w:fill="auto"/>
          </w:tcPr>
          <w:p w14:paraId="1E411542" w14:textId="77777777" w:rsidR="009B2915" w:rsidRPr="00820B4E" w:rsidRDefault="009B2915" w:rsidP="00C05C30"/>
        </w:tc>
        <w:tc>
          <w:tcPr>
            <w:tcW w:w="850" w:type="dxa"/>
            <w:shd w:val="clear" w:color="auto" w:fill="auto"/>
          </w:tcPr>
          <w:p w14:paraId="41D93CCC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45FE4450" w14:textId="77777777" w:rsidR="009B2915" w:rsidRPr="00820B4E" w:rsidRDefault="009B2915" w:rsidP="00C05C30"/>
        </w:tc>
        <w:tc>
          <w:tcPr>
            <w:tcW w:w="3686" w:type="dxa"/>
            <w:shd w:val="clear" w:color="auto" w:fill="auto"/>
          </w:tcPr>
          <w:p w14:paraId="468F819C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0A6C21A1" w14:textId="77777777" w:rsidR="009B2915" w:rsidRPr="00820B4E" w:rsidRDefault="009B2915" w:rsidP="00C05C30"/>
        </w:tc>
        <w:tc>
          <w:tcPr>
            <w:tcW w:w="1276" w:type="dxa"/>
            <w:shd w:val="clear" w:color="auto" w:fill="auto"/>
          </w:tcPr>
          <w:p w14:paraId="7152DCCD" w14:textId="77777777" w:rsidR="009B2915" w:rsidRPr="00820B4E" w:rsidRDefault="009B2915" w:rsidP="00C05C30"/>
        </w:tc>
      </w:tr>
      <w:tr w:rsidR="009B2915" w:rsidRPr="00820B4E" w14:paraId="04263866" w14:textId="77777777" w:rsidTr="00C05C30">
        <w:tc>
          <w:tcPr>
            <w:tcW w:w="562" w:type="dxa"/>
            <w:shd w:val="clear" w:color="auto" w:fill="auto"/>
          </w:tcPr>
          <w:p w14:paraId="3EDF5488" w14:textId="77777777" w:rsidR="009B2915" w:rsidRPr="00820B4E" w:rsidRDefault="009B2915" w:rsidP="00C05C30"/>
        </w:tc>
        <w:tc>
          <w:tcPr>
            <w:tcW w:w="851" w:type="dxa"/>
            <w:shd w:val="clear" w:color="auto" w:fill="auto"/>
          </w:tcPr>
          <w:p w14:paraId="18BAC877" w14:textId="77777777" w:rsidR="009B2915" w:rsidRPr="00820B4E" w:rsidRDefault="009B2915" w:rsidP="00C05C30"/>
        </w:tc>
        <w:tc>
          <w:tcPr>
            <w:tcW w:w="850" w:type="dxa"/>
            <w:shd w:val="clear" w:color="auto" w:fill="auto"/>
          </w:tcPr>
          <w:p w14:paraId="50A935A7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067C18E5" w14:textId="77777777" w:rsidR="009B2915" w:rsidRPr="00820B4E" w:rsidRDefault="009B2915" w:rsidP="00C05C30"/>
        </w:tc>
        <w:tc>
          <w:tcPr>
            <w:tcW w:w="3686" w:type="dxa"/>
            <w:shd w:val="clear" w:color="auto" w:fill="auto"/>
          </w:tcPr>
          <w:p w14:paraId="61D3B8C5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12644485" w14:textId="77777777" w:rsidR="009B2915" w:rsidRPr="00820B4E" w:rsidRDefault="009B2915" w:rsidP="00C05C30"/>
        </w:tc>
        <w:tc>
          <w:tcPr>
            <w:tcW w:w="1276" w:type="dxa"/>
            <w:shd w:val="clear" w:color="auto" w:fill="auto"/>
          </w:tcPr>
          <w:p w14:paraId="2BA56BD3" w14:textId="77777777" w:rsidR="009B2915" w:rsidRPr="00820B4E" w:rsidRDefault="009B2915" w:rsidP="00C05C30"/>
        </w:tc>
      </w:tr>
      <w:tr w:rsidR="009B2915" w:rsidRPr="00820B4E" w14:paraId="12355450" w14:textId="77777777" w:rsidTr="00C05C30">
        <w:tc>
          <w:tcPr>
            <w:tcW w:w="562" w:type="dxa"/>
            <w:shd w:val="clear" w:color="auto" w:fill="auto"/>
          </w:tcPr>
          <w:p w14:paraId="494E641E" w14:textId="77777777" w:rsidR="009B2915" w:rsidRPr="00820B4E" w:rsidRDefault="009B2915" w:rsidP="00C05C30"/>
        </w:tc>
        <w:tc>
          <w:tcPr>
            <w:tcW w:w="851" w:type="dxa"/>
            <w:shd w:val="clear" w:color="auto" w:fill="auto"/>
          </w:tcPr>
          <w:p w14:paraId="5F639C2D" w14:textId="77777777" w:rsidR="009B2915" w:rsidRPr="00820B4E" w:rsidRDefault="009B2915" w:rsidP="00C05C30"/>
        </w:tc>
        <w:tc>
          <w:tcPr>
            <w:tcW w:w="850" w:type="dxa"/>
            <w:shd w:val="clear" w:color="auto" w:fill="auto"/>
          </w:tcPr>
          <w:p w14:paraId="0B6B5CEB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30D84C6F" w14:textId="77777777" w:rsidR="009B2915" w:rsidRPr="00820B4E" w:rsidRDefault="009B2915" w:rsidP="00C05C30"/>
        </w:tc>
        <w:tc>
          <w:tcPr>
            <w:tcW w:w="3686" w:type="dxa"/>
            <w:shd w:val="clear" w:color="auto" w:fill="auto"/>
          </w:tcPr>
          <w:p w14:paraId="74F9067A" w14:textId="77777777" w:rsidR="009B2915" w:rsidRPr="00820B4E" w:rsidRDefault="009B2915" w:rsidP="00C05C30"/>
        </w:tc>
        <w:tc>
          <w:tcPr>
            <w:tcW w:w="1134" w:type="dxa"/>
            <w:shd w:val="clear" w:color="auto" w:fill="auto"/>
          </w:tcPr>
          <w:p w14:paraId="107A7374" w14:textId="77777777" w:rsidR="009B2915" w:rsidRPr="00820B4E" w:rsidRDefault="009B2915" w:rsidP="00C05C30"/>
        </w:tc>
        <w:tc>
          <w:tcPr>
            <w:tcW w:w="1276" w:type="dxa"/>
            <w:shd w:val="clear" w:color="auto" w:fill="auto"/>
          </w:tcPr>
          <w:p w14:paraId="44ABE9CE" w14:textId="77777777" w:rsidR="009B2915" w:rsidRPr="00820B4E" w:rsidRDefault="009B2915" w:rsidP="00C05C30"/>
        </w:tc>
      </w:tr>
    </w:tbl>
    <w:p w14:paraId="22F037B0" w14:textId="77777777" w:rsidR="009B2915" w:rsidRPr="00820B4E" w:rsidRDefault="009B2915" w:rsidP="009B2915"/>
    <w:p w14:paraId="74951E5F" w14:textId="77777777" w:rsidR="009B2915" w:rsidRDefault="009B2915" w:rsidP="009B2915">
      <w:pPr>
        <w:tabs>
          <w:tab w:val="left" w:pos="948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14:paraId="17BB0EA3" w14:textId="77777777" w:rsidR="009B2915" w:rsidRPr="00170574" w:rsidRDefault="009B2915" w:rsidP="00170574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sectPr w:rsidR="009B2915" w:rsidRPr="00170574" w:rsidSect="00AB3033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3141" w14:textId="77777777" w:rsidR="00707E48" w:rsidRDefault="00707E48" w:rsidP="00104E87">
      <w:r>
        <w:separator/>
      </w:r>
    </w:p>
  </w:endnote>
  <w:endnote w:type="continuationSeparator" w:id="0">
    <w:p w14:paraId="29BA9755" w14:textId="77777777" w:rsidR="00707E48" w:rsidRDefault="00707E48" w:rsidP="0010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5228151"/>
      <w:docPartObj>
        <w:docPartGallery w:val="Page Numbers (Bottom of Page)"/>
        <w:docPartUnique/>
      </w:docPartObj>
    </w:sdtPr>
    <w:sdtEndPr/>
    <w:sdtContent>
      <w:p w14:paraId="78F45A5A" w14:textId="77777777" w:rsidR="00C05C30" w:rsidRDefault="00FD03D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B3724" w14:textId="77777777" w:rsidR="00C05C30" w:rsidRDefault="00C05C3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C464" w14:textId="77777777" w:rsidR="00707E48" w:rsidRDefault="00707E48" w:rsidP="00104E87">
      <w:r>
        <w:separator/>
      </w:r>
    </w:p>
  </w:footnote>
  <w:footnote w:type="continuationSeparator" w:id="0">
    <w:p w14:paraId="2ECFE78D" w14:textId="77777777" w:rsidR="00707E48" w:rsidRDefault="00707E48" w:rsidP="00104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E88"/>
    <w:multiLevelType w:val="hybridMultilevel"/>
    <w:tmpl w:val="AADC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408B"/>
    <w:multiLevelType w:val="multilevel"/>
    <w:tmpl w:val="BBB005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4065275"/>
    <w:multiLevelType w:val="hybridMultilevel"/>
    <w:tmpl w:val="33FCC52E"/>
    <w:lvl w:ilvl="0" w:tplc="8B8AA6A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740DEF"/>
    <w:multiLevelType w:val="multilevel"/>
    <w:tmpl w:val="5C4EB0C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3612F9"/>
    <w:multiLevelType w:val="hybridMultilevel"/>
    <w:tmpl w:val="EA14BF72"/>
    <w:lvl w:ilvl="0" w:tplc="D8663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52080B"/>
    <w:multiLevelType w:val="hybridMultilevel"/>
    <w:tmpl w:val="9A2CF2B6"/>
    <w:lvl w:ilvl="0" w:tplc="CCAA4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011AC"/>
    <w:multiLevelType w:val="hybridMultilevel"/>
    <w:tmpl w:val="2940CF08"/>
    <w:lvl w:ilvl="0" w:tplc="8B8AA6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B3F7D"/>
    <w:multiLevelType w:val="hybridMultilevel"/>
    <w:tmpl w:val="BACE02C8"/>
    <w:lvl w:ilvl="0" w:tplc="DE70F0B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</w:rPr>
    </w:lvl>
  </w:abstractNum>
  <w:abstractNum w:abstractNumId="8" w15:restartNumberingAfterBreak="0">
    <w:nsid w:val="37C55278"/>
    <w:multiLevelType w:val="hybridMultilevel"/>
    <w:tmpl w:val="07800B00"/>
    <w:lvl w:ilvl="0" w:tplc="CCAA4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062EC"/>
    <w:multiLevelType w:val="hybridMultilevel"/>
    <w:tmpl w:val="9056C70E"/>
    <w:lvl w:ilvl="0" w:tplc="8B8AA6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E1C40"/>
    <w:multiLevelType w:val="hybridMultilevel"/>
    <w:tmpl w:val="D4DA3B70"/>
    <w:lvl w:ilvl="0" w:tplc="8B8AA6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2FC0FCF"/>
    <w:multiLevelType w:val="hybridMultilevel"/>
    <w:tmpl w:val="A55AF28A"/>
    <w:lvl w:ilvl="0" w:tplc="F70E9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5E0E99"/>
    <w:multiLevelType w:val="singleLevel"/>
    <w:tmpl w:val="69B271D0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8670A5"/>
    <w:multiLevelType w:val="hybridMultilevel"/>
    <w:tmpl w:val="91F25FA4"/>
    <w:lvl w:ilvl="0" w:tplc="8B8AA6AE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4BE96462"/>
    <w:multiLevelType w:val="hybridMultilevel"/>
    <w:tmpl w:val="C57807CC"/>
    <w:lvl w:ilvl="0" w:tplc="0419000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B5DE5"/>
    <w:multiLevelType w:val="hybridMultilevel"/>
    <w:tmpl w:val="DB722244"/>
    <w:lvl w:ilvl="0" w:tplc="8B8AA6A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6D3126"/>
    <w:multiLevelType w:val="hybridMultilevel"/>
    <w:tmpl w:val="95DEC9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BA4760"/>
    <w:multiLevelType w:val="hybridMultilevel"/>
    <w:tmpl w:val="C5B67B66"/>
    <w:lvl w:ilvl="0" w:tplc="CCAA4A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2F5523"/>
    <w:multiLevelType w:val="hybridMultilevel"/>
    <w:tmpl w:val="F1284190"/>
    <w:lvl w:ilvl="0" w:tplc="62D6496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AE5893"/>
    <w:multiLevelType w:val="hybridMultilevel"/>
    <w:tmpl w:val="493CF542"/>
    <w:lvl w:ilvl="0" w:tplc="9276330C">
      <w:start w:val="3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42353A6"/>
    <w:multiLevelType w:val="hybridMultilevel"/>
    <w:tmpl w:val="7B26F1DC"/>
    <w:lvl w:ilvl="0" w:tplc="8B8AA6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7713342"/>
    <w:multiLevelType w:val="hybridMultilevel"/>
    <w:tmpl w:val="4088FF62"/>
    <w:lvl w:ilvl="0" w:tplc="62D6496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9582CFA"/>
    <w:multiLevelType w:val="hybridMultilevel"/>
    <w:tmpl w:val="4D7CFAC2"/>
    <w:lvl w:ilvl="0" w:tplc="F70E9C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1"/>
  </w:num>
  <w:num w:numId="5">
    <w:abstractNumId w:val="20"/>
  </w:num>
  <w:num w:numId="6">
    <w:abstractNumId w:val="9"/>
  </w:num>
  <w:num w:numId="7">
    <w:abstractNumId w:val="13"/>
  </w:num>
  <w:num w:numId="8">
    <w:abstractNumId w:val="10"/>
  </w:num>
  <w:num w:numId="9">
    <w:abstractNumId w:val="15"/>
  </w:num>
  <w:num w:numId="10">
    <w:abstractNumId w:val="6"/>
  </w:num>
  <w:num w:numId="11">
    <w:abstractNumId w:val="2"/>
  </w:num>
  <w:num w:numId="12">
    <w:abstractNumId w:val="19"/>
  </w:num>
  <w:num w:numId="13">
    <w:abstractNumId w:val="4"/>
  </w:num>
  <w:num w:numId="14">
    <w:abstractNumId w:val="12"/>
  </w:num>
  <w:num w:numId="15">
    <w:abstractNumId w:val="7"/>
  </w:num>
  <w:num w:numId="16">
    <w:abstractNumId w:val="14"/>
  </w:num>
  <w:num w:numId="17">
    <w:abstractNumId w:val="18"/>
  </w:num>
  <w:num w:numId="18">
    <w:abstractNumId w:val="5"/>
  </w:num>
  <w:num w:numId="19">
    <w:abstractNumId w:val="17"/>
  </w:num>
  <w:num w:numId="20">
    <w:abstractNumId w:val="8"/>
  </w:num>
  <w:num w:numId="21">
    <w:abstractNumId w:val="22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4E"/>
    <w:rsid w:val="0000299E"/>
    <w:rsid w:val="00006239"/>
    <w:rsid w:val="000125CC"/>
    <w:rsid w:val="00013368"/>
    <w:rsid w:val="00040FA0"/>
    <w:rsid w:val="0004619A"/>
    <w:rsid w:val="00070B5F"/>
    <w:rsid w:val="00092C1F"/>
    <w:rsid w:val="000E4F4C"/>
    <w:rsid w:val="000F6276"/>
    <w:rsid w:val="00104E87"/>
    <w:rsid w:val="001334DC"/>
    <w:rsid w:val="00153347"/>
    <w:rsid w:val="0015405D"/>
    <w:rsid w:val="00157474"/>
    <w:rsid w:val="0016241F"/>
    <w:rsid w:val="00170574"/>
    <w:rsid w:val="001936ED"/>
    <w:rsid w:val="001D09D8"/>
    <w:rsid w:val="001F2EDF"/>
    <w:rsid w:val="001F34D8"/>
    <w:rsid w:val="00226905"/>
    <w:rsid w:val="002312C4"/>
    <w:rsid w:val="00250DE2"/>
    <w:rsid w:val="00263823"/>
    <w:rsid w:val="002711C2"/>
    <w:rsid w:val="002A4BAC"/>
    <w:rsid w:val="002B5F67"/>
    <w:rsid w:val="00337F72"/>
    <w:rsid w:val="003567B3"/>
    <w:rsid w:val="00370899"/>
    <w:rsid w:val="003B7AB8"/>
    <w:rsid w:val="00407066"/>
    <w:rsid w:val="004278E9"/>
    <w:rsid w:val="0048211C"/>
    <w:rsid w:val="00500153"/>
    <w:rsid w:val="005246AB"/>
    <w:rsid w:val="005360DF"/>
    <w:rsid w:val="005463B4"/>
    <w:rsid w:val="005513FB"/>
    <w:rsid w:val="00566E63"/>
    <w:rsid w:val="005821EB"/>
    <w:rsid w:val="0059294E"/>
    <w:rsid w:val="005A512F"/>
    <w:rsid w:val="005B28B3"/>
    <w:rsid w:val="005C0CAC"/>
    <w:rsid w:val="005C5D29"/>
    <w:rsid w:val="005D6EAF"/>
    <w:rsid w:val="005D768E"/>
    <w:rsid w:val="005D7E7C"/>
    <w:rsid w:val="00604EE9"/>
    <w:rsid w:val="00631B4B"/>
    <w:rsid w:val="006668B7"/>
    <w:rsid w:val="00667F1D"/>
    <w:rsid w:val="006F4EDE"/>
    <w:rsid w:val="00707E48"/>
    <w:rsid w:val="00726934"/>
    <w:rsid w:val="00732280"/>
    <w:rsid w:val="00791866"/>
    <w:rsid w:val="007A314B"/>
    <w:rsid w:val="007B5EE6"/>
    <w:rsid w:val="007E02DE"/>
    <w:rsid w:val="007F4065"/>
    <w:rsid w:val="00806C5D"/>
    <w:rsid w:val="00810980"/>
    <w:rsid w:val="00812352"/>
    <w:rsid w:val="008545E1"/>
    <w:rsid w:val="008571E9"/>
    <w:rsid w:val="00862954"/>
    <w:rsid w:val="0088627B"/>
    <w:rsid w:val="0089702F"/>
    <w:rsid w:val="008D2446"/>
    <w:rsid w:val="00933C8E"/>
    <w:rsid w:val="00950482"/>
    <w:rsid w:val="00960615"/>
    <w:rsid w:val="00972601"/>
    <w:rsid w:val="009B2915"/>
    <w:rsid w:val="009B6D20"/>
    <w:rsid w:val="009E18BB"/>
    <w:rsid w:val="009E6B3B"/>
    <w:rsid w:val="00A20AC7"/>
    <w:rsid w:val="00A352AB"/>
    <w:rsid w:val="00A3541C"/>
    <w:rsid w:val="00A45055"/>
    <w:rsid w:val="00A61C2A"/>
    <w:rsid w:val="00AA5440"/>
    <w:rsid w:val="00AB3033"/>
    <w:rsid w:val="00AB45C9"/>
    <w:rsid w:val="00AC0CDB"/>
    <w:rsid w:val="00AC4EA7"/>
    <w:rsid w:val="00AF0405"/>
    <w:rsid w:val="00B446D5"/>
    <w:rsid w:val="00B76EE3"/>
    <w:rsid w:val="00B86F65"/>
    <w:rsid w:val="00BA50D4"/>
    <w:rsid w:val="00BF7FAB"/>
    <w:rsid w:val="00C0416D"/>
    <w:rsid w:val="00C05C30"/>
    <w:rsid w:val="00C52849"/>
    <w:rsid w:val="00C63A8A"/>
    <w:rsid w:val="00CC4B8C"/>
    <w:rsid w:val="00D2188E"/>
    <w:rsid w:val="00D4363B"/>
    <w:rsid w:val="00D6239C"/>
    <w:rsid w:val="00DB0E19"/>
    <w:rsid w:val="00DE3517"/>
    <w:rsid w:val="00E03E90"/>
    <w:rsid w:val="00E24BAD"/>
    <w:rsid w:val="00E82AB2"/>
    <w:rsid w:val="00E84581"/>
    <w:rsid w:val="00EC78A8"/>
    <w:rsid w:val="00ED5C2A"/>
    <w:rsid w:val="00EE73F4"/>
    <w:rsid w:val="00F1148A"/>
    <w:rsid w:val="00F16A13"/>
    <w:rsid w:val="00F244A0"/>
    <w:rsid w:val="00F310B9"/>
    <w:rsid w:val="00F62DC9"/>
    <w:rsid w:val="00FB168F"/>
    <w:rsid w:val="00FC697D"/>
    <w:rsid w:val="00FD03D4"/>
    <w:rsid w:val="00FD4037"/>
    <w:rsid w:val="00FD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ACFD43"/>
  <w15:docId w15:val="{B2FFD2F4-6156-455E-A95D-8B17D7BF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94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5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qFormat/>
    <w:rsid w:val="0059294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D6EAF"/>
    <w:pPr>
      <w:spacing w:line="360" w:lineRule="auto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5D6EAF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5929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5929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62DC9"/>
    <w:pPr>
      <w:ind w:left="720"/>
      <w:contextualSpacing/>
    </w:pPr>
  </w:style>
  <w:style w:type="paragraph" w:customStyle="1" w:styleId="a5">
    <w:name w:val="список с точками"/>
    <w:basedOn w:val="a"/>
    <w:rsid w:val="000125CC"/>
    <w:pPr>
      <w:tabs>
        <w:tab w:val="num" w:pos="540"/>
      </w:tabs>
      <w:spacing w:line="312" w:lineRule="auto"/>
      <w:ind w:left="540" w:hanging="360"/>
      <w:jc w:val="both"/>
    </w:pPr>
  </w:style>
  <w:style w:type="paragraph" w:customStyle="1" w:styleId="ConsPlusNormal">
    <w:name w:val="ConsPlusNormal"/>
    <w:rsid w:val="00FD69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D6950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16241F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  <w:szCs w:val="20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6"/>
    <w:rsid w:val="0016241F"/>
    <w:rPr>
      <w:rFonts w:ascii="TimesET" w:eastAsia="Batang" w:hAnsi="TimesET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806C5D"/>
    <w:rPr>
      <w:color w:val="0563C1" w:themeColor="hyperlink"/>
      <w:u w:val="single"/>
    </w:rPr>
  </w:style>
  <w:style w:type="paragraph" w:customStyle="1" w:styleId="ConsPlusJurTerm">
    <w:name w:val="ConsPlusJurTerm"/>
    <w:uiPriority w:val="99"/>
    <w:rsid w:val="005463B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82A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2A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rsid w:val="00170574"/>
    <w:pPr>
      <w:spacing w:after="120"/>
    </w:pPr>
  </w:style>
  <w:style w:type="character" w:customStyle="1" w:styleId="aa">
    <w:name w:val="Основной текст Знак"/>
    <w:basedOn w:val="a0"/>
    <w:link w:val="a9"/>
    <w:rsid w:val="001705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705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705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170574"/>
    <w:rPr>
      <w:i/>
    </w:rPr>
  </w:style>
  <w:style w:type="paragraph" w:customStyle="1" w:styleId="11">
    <w:name w:val="Абзац списка1"/>
    <w:basedOn w:val="a"/>
    <w:rsid w:val="001705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1705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04E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04E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4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0706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706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eportMain">
    <w:name w:val="Report_Main"/>
    <w:basedOn w:val="a"/>
    <w:link w:val="ReportMain0"/>
    <w:rsid w:val="00C0416D"/>
  </w:style>
  <w:style w:type="character" w:customStyle="1" w:styleId="ReportMain0">
    <w:name w:val="Report_Main Знак"/>
    <w:link w:val="ReportMain"/>
    <w:rsid w:val="00C04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Head">
    <w:name w:val="Report_Head"/>
    <w:basedOn w:val="a"/>
    <w:link w:val="ReportHead0"/>
    <w:rsid w:val="00C0416D"/>
    <w:pPr>
      <w:jc w:val="center"/>
    </w:pPr>
    <w:rPr>
      <w:sz w:val="28"/>
    </w:rPr>
  </w:style>
  <w:style w:type="character" w:customStyle="1" w:styleId="ReportHead0">
    <w:name w:val="Report_Head Знак"/>
    <w:link w:val="ReportHead"/>
    <w:rsid w:val="00C041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rchive.neicon.ru/xmlui/handle/123456789/1947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12541</Words>
  <Characters>71487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</dc:creator>
  <cp:keywords/>
  <dc:description/>
  <cp:lastModifiedBy>1</cp:lastModifiedBy>
  <cp:revision>2</cp:revision>
  <cp:lastPrinted>2021-04-10T11:31:00Z</cp:lastPrinted>
  <dcterms:created xsi:type="dcterms:W3CDTF">2024-05-30T13:02:00Z</dcterms:created>
  <dcterms:modified xsi:type="dcterms:W3CDTF">2024-05-30T13:02:00Z</dcterms:modified>
</cp:coreProperties>
</file>