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A3A" w:rsidRPr="005B6866" w:rsidRDefault="008E1A3A" w:rsidP="008E1A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8E1A3A" w:rsidRPr="005B6866" w:rsidRDefault="008E1A3A" w:rsidP="008E1A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</w:t>
      </w:r>
    </w:p>
    <w:p w:rsidR="008E1A3A" w:rsidRPr="005B6866" w:rsidRDefault="008E1A3A" w:rsidP="008E1A3A">
      <w:pPr>
        <w:widowControl w:val="0"/>
        <w:tabs>
          <w:tab w:val="left" w:pos="411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«Государственная итоговая аттестация</w:t>
      </w: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</w:p>
    <w:p w:rsidR="008E1A3A" w:rsidRPr="005B6866" w:rsidRDefault="008E1A3A" w:rsidP="008E1A3A">
      <w:pPr>
        <w:widowControl w:val="0"/>
        <w:tabs>
          <w:tab w:val="left" w:pos="41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реализуемой по направлению подготовки/специальности</w:t>
      </w:r>
      <w:r w:rsidRPr="005B68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8E1A3A" w:rsidRPr="005B6866" w:rsidRDefault="008E1A3A" w:rsidP="00181444">
      <w:pPr>
        <w:widowControl w:val="0"/>
        <w:tabs>
          <w:tab w:val="left" w:pos="411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68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B686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«</w:t>
      </w: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>Теория и методика преподавания иностранных языков и культур</w:t>
      </w:r>
      <w:r w:rsidRPr="005B686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»</w:t>
      </w:r>
      <w:r w:rsidRPr="005B68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977D18">
        <w:rPr>
          <w:rFonts w:ascii="Times New Roman" w:eastAsia="Calibri" w:hAnsi="Times New Roman" w:cs="Times New Roman"/>
          <w:b/>
          <w:bCs/>
          <w:sz w:val="24"/>
          <w:szCs w:val="24"/>
        </w:rPr>
        <w:t>(</w:t>
      </w:r>
      <w:r w:rsidR="00181444">
        <w:rPr>
          <w:rFonts w:ascii="Times New Roman" w:eastAsia="Calibri" w:hAnsi="Times New Roman" w:cs="Times New Roman"/>
          <w:b/>
          <w:bCs/>
          <w:sz w:val="24"/>
          <w:szCs w:val="24"/>
        </w:rPr>
        <w:t>английский</w:t>
      </w:r>
      <w:r w:rsidR="00924F8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и </w:t>
      </w:r>
      <w:r w:rsidR="00181444">
        <w:rPr>
          <w:rFonts w:ascii="Times New Roman" w:eastAsia="Calibri" w:hAnsi="Times New Roman" w:cs="Times New Roman"/>
          <w:b/>
          <w:bCs/>
          <w:sz w:val="24"/>
          <w:szCs w:val="24"/>
        </w:rPr>
        <w:t>китайский</w:t>
      </w:r>
      <w:bookmarkStart w:id="0" w:name="_GoBack"/>
      <w:bookmarkEnd w:id="0"/>
      <w:r w:rsidR="00924F8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языки)</w:t>
      </w:r>
    </w:p>
    <w:p w:rsidR="008E1A3A" w:rsidRPr="005B6866" w:rsidRDefault="008E1A3A" w:rsidP="008E1A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8E1A3A" w:rsidRPr="005B6866" w:rsidTr="0089459C">
        <w:trPr>
          <w:trHeight w:val="2057"/>
        </w:trPr>
        <w:tc>
          <w:tcPr>
            <w:tcW w:w="4672" w:type="dxa"/>
          </w:tcPr>
          <w:p w:rsidR="008E1A3A" w:rsidRPr="005B6866" w:rsidRDefault="008E1A3A" w:rsidP="008945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Цель (и) учебной дисциплины</w:t>
            </w:r>
          </w:p>
        </w:tc>
        <w:tc>
          <w:tcPr>
            <w:tcW w:w="5960" w:type="dxa"/>
          </w:tcPr>
          <w:p w:rsidR="008E1A3A" w:rsidRPr="005B6866" w:rsidRDefault="008E1A3A" w:rsidP="0089459C">
            <w:pPr>
              <w:widowControl w:val="0"/>
              <w:ind w:firstLine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Итоговая государственная аттестация проводится с целью выявления соответствия уровня освоения образовательной программы высшего образования </w:t>
            </w:r>
            <w:r w:rsidRPr="005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направлению подготовки 45.03.02 «Лингвистика», (степень – бакалавр), утвержденного приказом Министерства образования и науки Российской Федерации от 07.08.2014 г. № 940, с учетом профиля «Теория и методика преподавания иностранных языков и культур», а также рабочим учебным планом по данному направлению подготовки.</w:t>
            </w:r>
          </w:p>
          <w:p w:rsidR="008E1A3A" w:rsidRPr="005B6866" w:rsidRDefault="008E1A3A" w:rsidP="0089459C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B686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В результате освоения программы специалитета у выпускника должны быть сформированы общекультурные и профессиональные компетенции.</w:t>
            </w:r>
          </w:p>
        </w:tc>
      </w:tr>
      <w:tr w:rsidR="008E1A3A" w:rsidRPr="005B6866" w:rsidTr="0089459C">
        <w:tc>
          <w:tcPr>
            <w:tcW w:w="4672" w:type="dxa"/>
          </w:tcPr>
          <w:p w:rsidR="008E1A3A" w:rsidRPr="005B6866" w:rsidRDefault="008E1A3A" w:rsidP="0089459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B68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Задачи учебной дисциплины </w:t>
            </w:r>
          </w:p>
        </w:tc>
        <w:tc>
          <w:tcPr>
            <w:tcW w:w="5960" w:type="dxa"/>
          </w:tcPr>
          <w:p w:rsidR="008E1A3A" w:rsidRPr="005B6866" w:rsidRDefault="008E1A3A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Основной образовательной программой по направлению подготовки 45.03.02 «Лингвистика» предусматривается подготовка выпускников к следующим видам профессиональной деятельности: лингводидактическая деятельность: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− применение на практике действующих образовательных стандартов и программ;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 использование учебно-методических материалов, современных информационных ресурсов и технологий;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− применение современных приемов, организационных форм и технологий воспитания, обучения и оценки качества результатов обучения; 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 проведение информационно-поисковой деятельности, направленной на совершенствование профессиональных умений в области методики преподавания; переводческая деятельность: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− обеспечение межкультурного общения в различных профессиональных сферах;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− выполнение функций посредника в сфере межкультурной коммуникации; − использование видов, приемов и технологий перевода с учетом характера переводимого текста и условий перевода для достижения максимального коммуникативного эффекта.</w:t>
            </w:r>
          </w:p>
          <w:p w:rsidR="008E1A3A" w:rsidRPr="005B6866" w:rsidRDefault="008E1A3A" w:rsidP="0089459C">
            <w:pPr>
              <w:tabs>
                <w:tab w:val="left" w:pos="154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E1A3A" w:rsidRPr="005B6866" w:rsidTr="0089459C">
        <w:tc>
          <w:tcPr>
            <w:tcW w:w="10632" w:type="dxa"/>
            <w:gridSpan w:val="2"/>
          </w:tcPr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E1A3A" w:rsidRPr="005B6866" w:rsidTr="0089459C">
        <w:tc>
          <w:tcPr>
            <w:tcW w:w="4672" w:type="dxa"/>
          </w:tcPr>
          <w:p w:rsidR="008E1A3A" w:rsidRPr="005B6866" w:rsidRDefault="008E1A3A" w:rsidP="0089459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B6866">
              <w:rPr>
                <w:rFonts w:ascii="Times New Roman" w:eastAsia="Calibri" w:hAnsi="Times New Roman" w:cs="Times New Roman"/>
                <w:sz w:val="28"/>
                <w:szCs w:val="28"/>
              </w:rPr>
              <w:t>Знать</w:t>
            </w:r>
          </w:p>
        </w:tc>
        <w:tc>
          <w:tcPr>
            <w:tcW w:w="5960" w:type="dxa"/>
          </w:tcPr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критический анализ проблемных ситуаций на основе системного подхода, вырабатывать стратегию действий;</w:t>
            </w:r>
          </w:p>
          <w:p w:rsidR="008E1A3A" w:rsidRPr="005B6866" w:rsidRDefault="008E1A3A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приемы управления проектом на всех этапах его жизненного цикла;</w:t>
            </w:r>
          </w:p>
          <w:p w:rsidR="008E1A3A" w:rsidRPr="005B6866" w:rsidRDefault="008E1A3A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командную стратегию для достижения поставленной цели при организации командной работы;</w:t>
            </w:r>
          </w:p>
          <w:p w:rsidR="008E1A3A" w:rsidRPr="005B6866" w:rsidRDefault="008E1A3A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современные коммуникативные технологии, в том числе на иностранном (</w:t>
            </w:r>
            <w:proofErr w:type="spellStart"/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ых</w:t>
            </w:r>
            <w:proofErr w:type="spellEnd"/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) языке (ах), для академического и профессионального взаимодействия;</w:t>
            </w:r>
          </w:p>
          <w:p w:rsidR="008E1A3A" w:rsidRPr="005B6866" w:rsidRDefault="008E1A3A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разные культуры в процессе межкультурного взаимодействия;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приоритеты собственной деятельности и способы ее совершенствования на основе самооценки и образования;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уровень физической подготовленности для обеспечения полноценной социальной и профессиональной деятельности;</w:t>
            </w:r>
          </w:p>
          <w:p w:rsidR="008E1A3A" w:rsidRPr="005B6866" w:rsidRDefault="008E1A3A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базовые дефектологические знания в социальной и профессиональной сферах;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обоснованные экономические решения в различных областях жизнедеятельности;</w:t>
            </w:r>
          </w:p>
          <w:p w:rsidR="008E1A3A" w:rsidRPr="005B6866" w:rsidRDefault="008E1A3A" w:rsidP="0089459C">
            <w:pPr>
              <w:contextualSpacing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нетерпимое отношение к коррупционному поведению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иностранные языки и знания о закономерностях функционирования языков перевода, а также использовать систему лингвистических знаний при осуществлении профессиональной деятельности;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межъязыковое и межкультурное взаимодействие на основе знаний в области географии, истории, политической, экономической, социальной, религиозной и культурной жизни стран изучаемых языков, 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о роли в региональных и глобальных политических процессах;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работу с электронными словарями, различными источниками информации;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методы фонологического, морфологического, синтаксического, дискурсивного и семантического анализа с учетом языковых и экстралингвистических факторов;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методы инструментального анализа звучащей речи;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методы сбора и документации лингвистических данных;</w:t>
            </w:r>
          </w:p>
          <w:p w:rsidR="008E1A3A" w:rsidRPr="005B6866" w:rsidRDefault="008E1A3A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описание лингвистического эксперимента, его результаты и выводы;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способы описания и формальной репрезентации денотативной, концептуальной, коммуникативной и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прагматической информации, содержащейся в тексте на естественном языке;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макроструктуру и микроструктуру дискурса с учетом специфики его жанров и функционально-стилевых разновидностей;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разнообразия естественных языков и их ареальной, типологической и генеалогической классификации;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и представление результатов научного исследования;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организационно-методическое сопровождение образовательного процесса по программам основного общего и среднего общего образования, по программам среднего профессионального и программам дополнительного профессионального образования соответствующего уровня;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воспитательную работу с обучающимися, к проведению </w:t>
            </w:r>
            <w:proofErr w:type="spellStart"/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мероприятий со школьниками</w:t>
            </w:r>
          </w:p>
        </w:tc>
      </w:tr>
      <w:tr w:rsidR="008E1A3A" w:rsidRPr="005B6866" w:rsidTr="0089459C">
        <w:tc>
          <w:tcPr>
            <w:tcW w:w="4672" w:type="dxa"/>
          </w:tcPr>
          <w:p w:rsidR="008E1A3A" w:rsidRPr="005B6866" w:rsidRDefault="008E1A3A" w:rsidP="0089459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B686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Уметь</w:t>
            </w:r>
          </w:p>
        </w:tc>
        <w:tc>
          <w:tcPr>
            <w:tcW w:w="5960" w:type="dxa"/>
          </w:tcPr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осуществлять критический анализ проблемных ситуаций на основе системного подхода, вырабатывать стратегию действий;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управлять проектом на всех этапах его жизненного цикла;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организовывать и руководить работой команды, вырабатывая командную стратегию для достижения поставленной цели;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применять современные коммуникативные технологии, в том числе на иностранном (</w:t>
            </w:r>
            <w:proofErr w:type="spellStart"/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ых</w:t>
            </w:r>
            <w:proofErr w:type="spellEnd"/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) языке (ах), для академического и профессионального взаимодействия;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анализировать и учитывать разнообразие культур в процессе межкультурного взаимодействия;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и реализовывать приоритеты собственной деятельности и способы ее совершенствования на основе самооценки и образования в течение всей жизни;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поддерживать должный уровень физической подготовленности для обеспечения полноценной социальной и профессиональной деятельности;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базовые дефектологические знания в социальной и профессиональной сферах;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обоснованные экономические решения в различных областях жизнедеятельности;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нетерпимое отношение к коррупционному поведению.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применять знания иностранных языков и знания о закономерностях функционирования языков перевода, а также использовать систему лингвистических знаний при осуществлении профессиональной деятельности;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осуществлять межъязыковое и межкультурное взаимодействие на основе знаний в области географии, истории, политической, экономической, социальной, религиозной и культурной жизни стран изучаемых языков, а также знания об их роли в региональных и глобальных политических процессах;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работать с электронными словарями, различными источниками информации, осуществлять поиск, хранение, обработку и анализ информации, представлять ее в требуемом формате с использованием информационных, компьютерных и сетевых технологий;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основные методы фонологического, морфологического, синтаксического, дискурсивного и семантического анализа с учетом языковых и экстралингвистических факторов;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основные методы инструментального анализа звучащей речи;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работать с методами сбора и документации лингвистических данных;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спланировать и провести лингвистический эксперимент, описать его результаты и сформулировать выводы;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применять</w:t>
            </w:r>
            <w:r w:rsidRPr="005B686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способы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параметры разнообразия естественных языков и их ареальной, типологической и генеалогической классификации;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оформить и представить результаты научного исследования;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взрослых;</w:t>
            </w:r>
          </w:p>
          <w:p w:rsidR="008E1A3A" w:rsidRPr="005B6866" w:rsidRDefault="008E1A3A" w:rsidP="0089459C">
            <w:pPr>
              <w:tabs>
                <w:tab w:val="left" w:pos="49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организационно-методическое сопровождение образовательного процесса по программам основного общего и среднего общего образования, по программам среднего профессионального и программам дополнительного профессионального образования соответствующего уровня;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распространение и популяризация лингвистических знаний и воспитательной работе с обучающимися, к проведению </w:t>
            </w:r>
            <w:proofErr w:type="spellStart"/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мероприятий со школьниками</w:t>
            </w:r>
          </w:p>
        </w:tc>
      </w:tr>
      <w:tr w:rsidR="008E1A3A" w:rsidRPr="005B6866" w:rsidTr="0089459C">
        <w:tc>
          <w:tcPr>
            <w:tcW w:w="4672" w:type="dxa"/>
          </w:tcPr>
          <w:p w:rsidR="008E1A3A" w:rsidRPr="005B6866" w:rsidRDefault="008E1A3A" w:rsidP="0089459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B686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Владеть </w:t>
            </w:r>
          </w:p>
        </w:tc>
        <w:tc>
          <w:tcPr>
            <w:tcW w:w="5960" w:type="dxa"/>
          </w:tcPr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способностью осуществлять критический анализ проблемных ситуаций на основе системного подхода, вырабатывать стратегию действий;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управлять проектом на всех этапах его жизненного цикла.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организовывать и руководить работой команды, вырабатывая командную стратегию для достижения поставленной цели;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применять современные коммуникативные технологии, в том числе на иностранном (</w:t>
            </w:r>
            <w:proofErr w:type="spellStart"/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ых</w:t>
            </w:r>
            <w:proofErr w:type="spellEnd"/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) языке (ах), для академического и профессионального взаимодействия;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анализировать и учитывать разнообразие культур в процессе межкультурного взаимодействия;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определять и реализовывать приоритеты собственной деятельности и способы ее совершенствования на основе самооценки и образования в течение всей жизни;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применять 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-способностью осуществлять межъязыковое и межкультурное взаимодействие на основе знаний в области географии, истории, политической, экономической, социальной, религиозной и культурной жизни стран изучаемых языков, а также знания об их роли в региональных и глобальных политических процессах;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работать с электронными словарями, различными источниками информации, осуществлять поиск, хранение, обработку и анализ информации, представлять ее в требуемом формате с использованием информационных, компьютерных и сетевых технологий.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основными методами инструментального анализа звучащей речи;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способностью спланировать и провести лингвистический эксперимент, описать его результаты и сформулировать выводы;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определять макроструктуру и микроструктуру дискурса с учетом специфики его жанров и функционально-стилевых разновидностей;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параметрами разнообразия естественных языков и их ареальной, типологической и генеалогической классификации;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организационно-методическое сопровождение образовательного процесса по программам основного общего и среднего общего образования, по программам среднего профессионального и программам дополнительного профессионального образования соответствующего уровня;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готовностью к распространению и популяризации лингвистических знаний и воспитательной работе с обучающимися, к проведению </w:t>
            </w:r>
            <w:proofErr w:type="spellStart"/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5B68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мероприятий со школьниками.</w:t>
            </w:r>
          </w:p>
          <w:p w:rsidR="008E1A3A" w:rsidRPr="005B6866" w:rsidRDefault="008E1A3A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4E11EB" w:rsidRDefault="004E11EB"/>
    <w:sectPr w:rsidR="004E1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B7F"/>
    <w:rsid w:val="00181444"/>
    <w:rsid w:val="004E11EB"/>
    <w:rsid w:val="008E1A3A"/>
    <w:rsid w:val="00924F8D"/>
    <w:rsid w:val="00977D18"/>
    <w:rsid w:val="00F2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08F78"/>
  <w15:chartTrackingRefBased/>
  <w15:docId w15:val="{64C385DF-7017-48FE-B045-42924A88D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A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1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1746</Words>
  <Characters>9953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dcterms:created xsi:type="dcterms:W3CDTF">2024-09-04T13:45:00Z</dcterms:created>
  <dcterms:modified xsi:type="dcterms:W3CDTF">2024-09-04T13:45:00Z</dcterms:modified>
</cp:coreProperties>
</file>